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E5D" w:rsidRPr="00B530FC" w:rsidRDefault="00365E5D" w:rsidP="00365E5D">
      <w:pPr>
        <w:tabs>
          <w:tab w:val="center" w:pos="4536"/>
        </w:tabs>
        <w:spacing w:line="276" w:lineRule="auto"/>
        <w:jc w:val="center"/>
        <w:rPr>
          <w:rFonts w:asciiTheme="minorHAnsi" w:hAnsiTheme="minorHAnsi" w:cstheme="minorHAnsi"/>
          <w:b/>
          <w:sz w:val="20"/>
          <w:szCs w:val="20"/>
          <w:u w:val="single"/>
        </w:rPr>
      </w:pPr>
      <w:r w:rsidRPr="00B530FC">
        <w:rPr>
          <w:rFonts w:asciiTheme="minorHAnsi" w:hAnsiTheme="minorHAnsi" w:cstheme="minorHAnsi"/>
          <w:b/>
          <w:sz w:val="20"/>
          <w:szCs w:val="20"/>
          <w:u w:val="single"/>
        </w:rPr>
        <w:t xml:space="preserve">Ogłoszenie o planowanym zamówieniu </w:t>
      </w:r>
    </w:p>
    <w:p w:rsidR="00365E5D" w:rsidRPr="00B530FC" w:rsidRDefault="00365E5D" w:rsidP="002D232D">
      <w:pPr>
        <w:spacing w:line="276" w:lineRule="auto"/>
        <w:jc w:val="both"/>
        <w:rPr>
          <w:rFonts w:asciiTheme="minorHAnsi" w:hAnsiTheme="minorHAnsi"/>
          <w:sz w:val="20"/>
          <w:szCs w:val="20"/>
        </w:rPr>
      </w:pPr>
    </w:p>
    <w:p w:rsidR="00365E5D" w:rsidRPr="00B530FC" w:rsidRDefault="00365E5D" w:rsidP="002D232D">
      <w:pPr>
        <w:pStyle w:val="Akapitzlist"/>
        <w:numPr>
          <w:ilvl w:val="0"/>
          <w:numId w:val="1"/>
        </w:numPr>
        <w:spacing w:line="276" w:lineRule="auto"/>
        <w:jc w:val="both"/>
        <w:rPr>
          <w:rFonts w:asciiTheme="minorHAnsi" w:hAnsiTheme="minorHAnsi"/>
          <w:b/>
          <w:sz w:val="20"/>
          <w:szCs w:val="20"/>
        </w:rPr>
      </w:pPr>
      <w:r w:rsidRPr="00B530FC">
        <w:rPr>
          <w:rFonts w:asciiTheme="minorHAnsi" w:hAnsiTheme="minorHAnsi"/>
          <w:b/>
          <w:sz w:val="20"/>
          <w:szCs w:val="20"/>
        </w:rPr>
        <w:t xml:space="preserve">Opis przedmiotu zamówienia: </w:t>
      </w:r>
    </w:p>
    <w:p w:rsidR="00E465C3" w:rsidRPr="001B38B3" w:rsidRDefault="00E465C3" w:rsidP="0095470B">
      <w:pPr>
        <w:ind w:left="360"/>
        <w:jc w:val="both"/>
        <w:rPr>
          <w:sz w:val="20"/>
          <w:szCs w:val="20"/>
        </w:rPr>
      </w:pPr>
      <w:r w:rsidRPr="001B38B3">
        <w:rPr>
          <w:rFonts w:asciiTheme="minorHAnsi" w:hAnsiTheme="minorHAnsi" w:cstheme="minorHAnsi"/>
          <w:sz w:val="20"/>
          <w:szCs w:val="20"/>
        </w:rPr>
        <w:t>Przedmiotem zamówienia jest</w:t>
      </w:r>
      <w:r w:rsidR="0095470B" w:rsidRPr="001B38B3">
        <w:rPr>
          <w:rFonts w:asciiTheme="minorHAnsi" w:hAnsiTheme="minorHAnsi" w:cstheme="minorHAnsi"/>
          <w:sz w:val="20"/>
          <w:szCs w:val="20"/>
        </w:rPr>
        <w:t xml:space="preserve"> </w:t>
      </w:r>
      <w:r w:rsidRPr="001B38B3">
        <w:rPr>
          <w:rFonts w:asciiTheme="minorHAnsi" w:hAnsiTheme="minorHAnsi" w:cstheme="minorHAnsi"/>
          <w:sz w:val="20"/>
          <w:szCs w:val="20"/>
        </w:rPr>
        <w:t>dostawa</w:t>
      </w:r>
      <w:r w:rsidR="001B38B3">
        <w:rPr>
          <w:rFonts w:asciiTheme="minorHAnsi" w:hAnsiTheme="minorHAnsi" w:cstheme="minorHAnsi"/>
          <w:sz w:val="20"/>
          <w:szCs w:val="20"/>
        </w:rPr>
        <w:t>, montaż</w:t>
      </w:r>
      <w:r w:rsidRPr="001B38B3">
        <w:rPr>
          <w:rFonts w:asciiTheme="minorHAnsi" w:hAnsiTheme="minorHAnsi" w:cstheme="minorHAnsi"/>
          <w:sz w:val="20"/>
          <w:szCs w:val="20"/>
        </w:rPr>
        <w:t xml:space="preserve"> i uruchomienie</w:t>
      </w:r>
      <w:r w:rsidR="00B530FC" w:rsidRPr="001B38B3">
        <w:rPr>
          <w:rFonts w:asciiTheme="minorHAnsi" w:hAnsiTheme="minorHAnsi" w:cstheme="minorHAnsi"/>
          <w:sz w:val="20"/>
          <w:szCs w:val="20"/>
        </w:rPr>
        <w:t xml:space="preserve"> </w:t>
      </w:r>
      <w:r w:rsidRPr="001B38B3">
        <w:rPr>
          <w:sz w:val="20"/>
          <w:szCs w:val="20"/>
        </w:rPr>
        <w:t>10 sztuk klimatyzatorów mobilnych</w:t>
      </w:r>
      <w:r w:rsidR="0095470B" w:rsidRPr="001B38B3">
        <w:rPr>
          <w:sz w:val="20"/>
          <w:szCs w:val="20"/>
        </w:rPr>
        <w:t xml:space="preserve"> </w:t>
      </w:r>
      <w:r w:rsidR="0095470B" w:rsidRPr="001B38B3">
        <w:rPr>
          <w:sz w:val="20"/>
          <w:szCs w:val="20"/>
        </w:rPr>
        <w:br/>
      </w:r>
      <w:r w:rsidR="001B38B3" w:rsidRPr="001B38B3">
        <w:rPr>
          <w:rFonts w:cs="Arial"/>
          <w:sz w:val="20"/>
          <w:szCs w:val="20"/>
        </w:rPr>
        <w:t>w budynkach Oś</w:t>
      </w:r>
      <w:r w:rsidR="001B38B3" w:rsidRPr="001B38B3">
        <w:rPr>
          <w:rStyle w:val="CharStyle7"/>
          <w:rFonts w:cs="Arial"/>
          <w:color w:val="000000"/>
          <w:sz w:val="20"/>
          <w:szCs w:val="20"/>
        </w:rPr>
        <w:t xml:space="preserve">rodka Przetwarzania Informacji </w:t>
      </w:r>
      <w:r w:rsidR="001B38B3" w:rsidRPr="001B38B3">
        <w:rPr>
          <w:sz w:val="20"/>
          <w:szCs w:val="20"/>
        </w:rPr>
        <w:t xml:space="preserve">– </w:t>
      </w:r>
      <w:r w:rsidR="001B38B3" w:rsidRPr="001B38B3">
        <w:rPr>
          <w:rStyle w:val="CharStyle7"/>
          <w:rFonts w:cs="Arial"/>
          <w:color w:val="000000"/>
          <w:sz w:val="20"/>
          <w:szCs w:val="20"/>
        </w:rPr>
        <w:t>Państwowego Instytutu Badawczego</w:t>
      </w:r>
      <w:r w:rsidR="001B38B3" w:rsidRPr="001B38B3">
        <w:rPr>
          <w:sz w:val="20"/>
          <w:szCs w:val="20"/>
        </w:rPr>
        <w:t xml:space="preserve"> </w:t>
      </w:r>
      <w:r w:rsidR="001B38B3">
        <w:rPr>
          <w:sz w:val="20"/>
          <w:szCs w:val="20"/>
        </w:rPr>
        <w:t>przy al. Niepodległoś</w:t>
      </w:r>
      <w:r w:rsidR="00D8703D">
        <w:rPr>
          <w:sz w:val="20"/>
          <w:szCs w:val="20"/>
        </w:rPr>
        <w:t xml:space="preserve">ci 186 i al. </w:t>
      </w:r>
      <w:bookmarkStart w:id="0" w:name="_GoBack"/>
      <w:bookmarkEnd w:id="0"/>
      <w:r w:rsidR="004A2B51">
        <w:rPr>
          <w:sz w:val="20"/>
          <w:szCs w:val="20"/>
        </w:rPr>
        <w:t xml:space="preserve">Niepodległości 188 </w:t>
      </w:r>
      <w:r w:rsidR="001B38B3">
        <w:rPr>
          <w:sz w:val="20"/>
          <w:szCs w:val="20"/>
        </w:rPr>
        <w:t xml:space="preserve">b </w:t>
      </w:r>
      <w:r w:rsidRPr="001B38B3">
        <w:rPr>
          <w:sz w:val="20"/>
          <w:szCs w:val="20"/>
        </w:rPr>
        <w:t>wraz z</w:t>
      </w:r>
      <w:r w:rsidR="00B530FC" w:rsidRPr="001B38B3">
        <w:rPr>
          <w:sz w:val="20"/>
          <w:szCs w:val="20"/>
        </w:rPr>
        <w:t>e</w:t>
      </w:r>
      <w:r w:rsidRPr="001B38B3">
        <w:rPr>
          <w:sz w:val="20"/>
          <w:szCs w:val="20"/>
        </w:rPr>
        <w:t xml:space="preserve"> świadczeniem usługi serwisu i konserwacji w okresie gwarancji dla dostarczonych</w:t>
      </w:r>
      <w:r w:rsidR="005C6B06" w:rsidRPr="001B38B3">
        <w:rPr>
          <w:sz w:val="20"/>
          <w:szCs w:val="20"/>
        </w:rPr>
        <w:t xml:space="preserve"> przez Wykonawcę</w:t>
      </w:r>
      <w:r w:rsidRPr="001B38B3">
        <w:rPr>
          <w:sz w:val="20"/>
          <w:szCs w:val="20"/>
        </w:rPr>
        <w:t xml:space="preserve"> urządzeń. </w:t>
      </w:r>
    </w:p>
    <w:p w:rsidR="0095470B" w:rsidRPr="00B530FC" w:rsidRDefault="0095470B" w:rsidP="0095470B"/>
    <w:p w:rsidR="00365E5D" w:rsidRPr="00B530FC" w:rsidRDefault="00365E5D" w:rsidP="002D232D">
      <w:pPr>
        <w:pStyle w:val="Akapitzlist"/>
        <w:numPr>
          <w:ilvl w:val="0"/>
          <w:numId w:val="1"/>
        </w:numPr>
        <w:spacing w:line="276" w:lineRule="auto"/>
        <w:jc w:val="both"/>
        <w:rPr>
          <w:rFonts w:asciiTheme="minorHAnsi" w:hAnsiTheme="minorHAnsi"/>
          <w:b/>
          <w:sz w:val="20"/>
          <w:szCs w:val="20"/>
        </w:rPr>
      </w:pPr>
      <w:r w:rsidRPr="00B530FC">
        <w:rPr>
          <w:rFonts w:asciiTheme="minorHAnsi" w:hAnsiTheme="minorHAnsi"/>
          <w:b/>
          <w:sz w:val="20"/>
          <w:szCs w:val="20"/>
        </w:rPr>
        <w:t>Warunki realizacji:</w:t>
      </w:r>
      <w:r w:rsidR="002D232D" w:rsidRPr="00B530FC">
        <w:rPr>
          <w:rFonts w:asciiTheme="minorHAnsi" w:hAnsiTheme="minorHAnsi"/>
          <w:b/>
          <w:sz w:val="20"/>
          <w:szCs w:val="20"/>
        </w:rPr>
        <w:t xml:space="preserve"> </w:t>
      </w:r>
      <w:r w:rsidR="002D232D" w:rsidRPr="00B530FC">
        <w:rPr>
          <w:rFonts w:asciiTheme="minorHAnsi" w:hAnsiTheme="minorHAnsi"/>
          <w:sz w:val="20"/>
          <w:szCs w:val="20"/>
        </w:rPr>
        <w:t>O</w:t>
      </w:r>
      <w:r w:rsidRPr="00B530FC">
        <w:rPr>
          <w:rFonts w:asciiTheme="minorHAnsi" w:hAnsiTheme="minorHAnsi"/>
          <w:sz w:val="20"/>
          <w:szCs w:val="20"/>
        </w:rPr>
        <w:t xml:space="preserve">kreślone </w:t>
      </w:r>
      <w:r w:rsidR="00B530FC">
        <w:rPr>
          <w:rFonts w:asciiTheme="minorHAnsi" w:hAnsiTheme="minorHAnsi"/>
          <w:sz w:val="20"/>
          <w:szCs w:val="20"/>
        </w:rPr>
        <w:t xml:space="preserve">zostały </w:t>
      </w:r>
      <w:r w:rsidRPr="00B530FC">
        <w:rPr>
          <w:rFonts w:asciiTheme="minorHAnsi" w:hAnsiTheme="minorHAnsi"/>
          <w:sz w:val="20"/>
          <w:szCs w:val="20"/>
        </w:rPr>
        <w:t>w Opisie przedmiotu zamówienia (załącznik nr 1) oraz we Wzorze Umowy (załącznik nr 3).</w:t>
      </w:r>
    </w:p>
    <w:p w:rsidR="00BA25EA" w:rsidRPr="00B530FC" w:rsidRDefault="00365E5D" w:rsidP="002D232D">
      <w:pPr>
        <w:pStyle w:val="Akapitzlist"/>
        <w:numPr>
          <w:ilvl w:val="0"/>
          <w:numId w:val="1"/>
        </w:numPr>
        <w:spacing w:line="276" w:lineRule="auto"/>
        <w:jc w:val="both"/>
        <w:rPr>
          <w:rFonts w:asciiTheme="minorHAnsi" w:hAnsiTheme="minorHAnsi"/>
          <w:sz w:val="20"/>
          <w:szCs w:val="20"/>
        </w:rPr>
      </w:pPr>
      <w:r w:rsidRPr="00B530FC">
        <w:rPr>
          <w:rFonts w:asciiTheme="minorHAnsi" w:hAnsiTheme="minorHAnsi"/>
          <w:b/>
          <w:sz w:val="20"/>
          <w:szCs w:val="20"/>
        </w:rPr>
        <w:t xml:space="preserve">Termin realizacji: </w:t>
      </w:r>
      <w:r w:rsidR="00607E21" w:rsidRPr="00B530FC">
        <w:rPr>
          <w:rFonts w:asciiTheme="minorHAnsi" w:hAnsiTheme="minorHAnsi"/>
          <w:sz w:val="20"/>
          <w:szCs w:val="20"/>
        </w:rPr>
        <w:t xml:space="preserve">do </w:t>
      </w:r>
      <w:r w:rsidR="005D35E3">
        <w:rPr>
          <w:rFonts w:asciiTheme="minorHAnsi" w:hAnsiTheme="minorHAnsi"/>
          <w:sz w:val="20"/>
          <w:szCs w:val="20"/>
        </w:rPr>
        <w:t>14 dni</w:t>
      </w:r>
      <w:r w:rsidR="00607E21" w:rsidRPr="00B530FC">
        <w:rPr>
          <w:rFonts w:asciiTheme="minorHAnsi" w:hAnsiTheme="minorHAnsi"/>
          <w:sz w:val="20"/>
          <w:szCs w:val="20"/>
        </w:rPr>
        <w:t xml:space="preserve"> </w:t>
      </w:r>
      <w:r w:rsidR="00D826B4">
        <w:rPr>
          <w:rFonts w:asciiTheme="minorHAnsi" w:hAnsiTheme="minorHAnsi"/>
          <w:sz w:val="20"/>
          <w:szCs w:val="20"/>
        </w:rPr>
        <w:t xml:space="preserve">licząc </w:t>
      </w:r>
      <w:r w:rsidR="00607E21" w:rsidRPr="00B530FC">
        <w:rPr>
          <w:rFonts w:asciiTheme="minorHAnsi" w:hAnsiTheme="minorHAnsi"/>
          <w:sz w:val="20"/>
          <w:szCs w:val="20"/>
        </w:rPr>
        <w:t>od daty zawarcia umowy</w:t>
      </w:r>
    </w:p>
    <w:p w:rsidR="00365E5D" w:rsidRPr="0095470B" w:rsidRDefault="00365E5D" w:rsidP="002D232D">
      <w:pPr>
        <w:pStyle w:val="Akapitzlist"/>
        <w:numPr>
          <w:ilvl w:val="0"/>
          <w:numId w:val="1"/>
        </w:numPr>
        <w:spacing w:line="276" w:lineRule="auto"/>
        <w:jc w:val="both"/>
        <w:rPr>
          <w:rFonts w:asciiTheme="minorHAnsi" w:hAnsiTheme="minorHAnsi"/>
          <w:b/>
          <w:sz w:val="20"/>
          <w:szCs w:val="20"/>
        </w:rPr>
      </w:pPr>
      <w:r w:rsidRPr="00B530FC">
        <w:rPr>
          <w:rFonts w:asciiTheme="minorHAnsi" w:hAnsiTheme="minorHAnsi"/>
          <w:b/>
          <w:sz w:val="20"/>
          <w:szCs w:val="20"/>
        </w:rPr>
        <w:t xml:space="preserve">Termin składania ofert: </w:t>
      </w:r>
      <w:r w:rsidR="00A11262" w:rsidRPr="00B530FC">
        <w:rPr>
          <w:rFonts w:asciiTheme="minorHAnsi" w:hAnsiTheme="minorHAnsi"/>
          <w:sz w:val="20"/>
          <w:szCs w:val="20"/>
        </w:rPr>
        <w:t>do dni</w:t>
      </w:r>
      <w:r w:rsidR="00E43DA8" w:rsidRPr="00B530FC">
        <w:rPr>
          <w:rFonts w:asciiTheme="minorHAnsi" w:hAnsiTheme="minorHAnsi"/>
          <w:sz w:val="20"/>
          <w:szCs w:val="20"/>
        </w:rPr>
        <w:t xml:space="preserve">a </w:t>
      </w:r>
      <w:r w:rsidR="00D826B4">
        <w:rPr>
          <w:rFonts w:asciiTheme="minorHAnsi" w:hAnsiTheme="minorHAnsi"/>
          <w:sz w:val="20"/>
          <w:szCs w:val="20"/>
        </w:rPr>
        <w:t>09</w:t>
      </w:r>
      <w:r w:rsidR="004A2B51">
        <w:rPr>
          <w:rFonts w:asciiTheme="minorHAnsi" w:hAnsiTheme="minorHAnsi"/>
          <w:sz w:val="20"/>
          <w:szCs w:val="20"/>
        </w:rPr>
        <w:t>.07.</w:t>
      </w:r>
      <w:r w:rsidR="00AE67FE">
        <w:rPr>
          <w:rFonts w:asciiTheme="minorHAnsi" w:hAnsiTheme="minorHAnsi"/>
          <w:sz w:val="20"/>
          <w:szCs w:val="20"/>
        </w:rPr>
        <w:t xml:space="preserve">2019r. </w:t>
      </w:r>
      <w:r w:rsidR="00E465C3" w:rsidRPr="00B530FC">
        <w:rPr>
          <w:rFonts w:asciiTheme="minorHAnsi" w:hAnsiTheme="minorHAnsi"/>
          <w:sz w:val="20"/>
          <w:szCs w:val="20"/>
        </w:rPr>
        <w:t>do godz</w:t>
      </w:r>
      <w:r w:rsidR="00AE67FE">
        <w:rPr>
          <w:rFonts w:asciiTheme="minorHAnsi" w:hAnsiTheme="minorHAnsi"/>
          <w:sz w:val="20"/>
          <w:szCs w:val="20"/>
        </w:rPr>
        <w:t>. 12:00.</w:t>
      </w:r>
    </w:p>
    <w:p w:rsidR="0095470B" w:rsidRDefault="0095470B" w:rsidP="0095470B">
      <w:pPr>
        <w:pStyle w:val="Akapitzlist"/>
        <w:tabs>
          <w:tab w:val="left" w:pos="993"/>
        </w:tabs>
        <w:spacing w:line="276" w:lineRule="auto"/>
        <w:ind w:left="360"/>
        <w:jc w:val="both"/>
        <w:rPr>
          <w:rFonts w:asciiTheme="minorHAnsi" w:hAnsiTheme="minorHAnsi"/>
          <w:b/>
          <w:sz w:val="20"/>
          <w:szCs w:val="20"/>
        </w:rPr>
      </w:pPr>
    </w:p>
    <w:p w:rsidR="006D078E" w:rsidRPr="00B530FC" w:rsidRDefault="00365E5D" w:rsidP="002D232D">
      <w:pPr>
        <w:pStyle w:val="Akapitzlist"/>
        <w:numPr>
          <w:ilvl w:val="0"/>
          <w:numId w:val="1"/>
        </w:numPr>
        <w:spacing w:line="276" w:lineRule="auto"/>
        <w:jc w:val="both"/>
        <w:rPr>
          <w:rFonts w:asciiTheme="minorHAnsi" w:hAnsiTheme="minorHAnsi"/>
          <w:b/>
          <w:sz w:val="20"/>
          <w:szCs w:val="20"/>
        </w:rPr>
      </w:pPr>
      <w:r w:rsidRPr="00B530FC">
        <w:rPr>
          <w:rFonts w:asciiTheme="minorHAnsi" w:hAnsiTheme="minorHAnsi"/>
          <w:b/>
          <w:sz w:val="20"/>
          <w:szCs w:val="20"/>
        </w:rPr>
        <w:t xml:space="preserve">Kryteria oceny ofert: </w:t>
      </w:r>
      <w:r w:rsidR="00EE4F10" w:rsidRPr="00B530FC">
        <w:rPr>
          <w:rFonts w:asciiTheme="minorHAnsi" w:hAnsiTheme="minorHAnsi"/>
          <w:sz w:val="20"/>
          <w:szCs w:val="20"/>
        </w:rPr>
        <w:t>cena 100%</w:t>
      </w:r>
      <w:r w:rsidR="00013AB5" w:rsidRPr="00B530FC">
        <w:rPr>
          <w:rFonts w:asciiTheme="minorHAnsi" w:hAnsiTheme="minorHAnsi"/>
          <w:sz w:val="20"/>
          <w:szCs w:val="20"/>
        </w:rPr>
        <w:t>, zgodnie z wzore</w:t>
      </w:r>
      <w:r w:rsidR="00931F93" w:rsidRPr="00B530FC">
        <w:rPr>
          <w:rFonts w:asciiTheme="minorHAnsi" w:hAnsiTheme="minorHAnsi"/>
          <w:sz w:val="20"/>
          <w:szCs w:val="20"/>
        </w:rPr>
        <w:t>m</w:t>
      </w:r>
      <w:r w:rsidR="00013AB5" w:rsidRPr="00B530FC">
        <w:rPr>
          <w:rFonts w:asciiTheme="minorHAnsi" w:hAnsiTheme="minorHAnsi"/>
          <w:sz w:val="20"/>
          <w:szCs w:val="20"/>
        </w:rPr>
        <w:t>:</w:t>
      </w:r>
    </w:p>
    <w:p w:rsidR="00B530FC" w:rsidRDefault="00013AB5" w:rsidP="00013AB5">
      <w:pPr>
        <w:pStyle w:val="Akapitzlist"/>
        <w:tabs>
          <w:tab w:val="left" w:pos="567"/>
        </w:tabs>
        <w:ind w:left="360"/>
        <w:jc w:val="both"/>
        <w:rPr>
          <w:rFonts w:asciiTheme="minorHAnsi" w:hAnsiTheme="minorHAnsi" w:cs="Arial"/>
          <w:sz w:val="20"/>
          <w:szCs w:val="20"/>
        </w:rPr>
      </w:pPr>
      <w:r w:rsidRPr="00B530FC">
        <w:rPr>
          <w:rFonts w:asciiTheme="minorHAnsi" w:hAnsiTheme="minorHAnsi" w:cs="Arial"/>
          <w:sz w:val="20"/>
          <w:szCs w:val="20"/>
        </w:rPr>
        <w:t xml:space="preserve">                          </w:t>
      </w:r>
      <w:r w:rsidRPr="00B530FC">
        <w:rPr>
          <w:rFonts w:asciiTheme="minorHAnsi" w:hAnsiTheme="minorHAnsi" w:cs="Arial"/>
          <w:sz w:val="20"/>
          <w:szCs w:val="20"/>
        </w:rPr>
        <w:tab/>
      </w:r>
      <w:r w:rsidRPr="00B530FC">
        <w:rPr>
          <w:rFonts w:asciiTheme="minorHAnsi" w:hAnsiTheme="minorHAnsi" w:cs="Arial"/>
          <w:sz w:val="20"/>
          <w:szCs w:val="20"/>
        </w:rPr>
        <w:tab/>
      </w:r>
    </w:p>
    <w:p w:rsidR="00013AB5" w:rsidRPr="00B530FC" w:rsidRDefault="00B530FC" w:rsidP="00013AB5">
      <w:pPr>
        <w:pStyle w:val="Akapitzlist"/>
        <w:tabs>
          <w:tab w:val="left" w:pos="567"/>
        </w:tabs>
        <w:ind w:left="360"/>
        <w:jc w:val="both"/>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00013AB5" w:rsidRPr="00B530FC">
        <w:rPr>
          <w:rFonts w:asciiTheme="minorHAnsi" w:hAnsiTheme="minorHAnsi" w:cs="Arial"/>
          <w:sz w:val="20"/>
          <w:szCs w:val="20"/>
        </w:rPr>
        <w:t>Najniższa oferowana cena brutto</w:t>
      </w:r>
    </w:p>
    <w:p w:rsidR="00013AB5" w:rsidRPr="00B530FC" w:rsidRDefault="00013AB5" w:rsidP="00013AB5">
      <w:pPr>
        <w:tabs>
          <w:tab w:val="left" w:pos="567"/>
        </w:tabs>
        <w:jc w:val="both"/>
        <w:rPr>
          <w:rFonts w:asciiTheme="minorHAnsi" w:hAnsiTheme="minorHAnsi" w:cs="Arial"/>
          <w:sz w:val="20"/>
          <w:szCs w:val="20"/>
        </w:rPr>
      </w:pPr>
      <w:r w:rsidRPr="00B530FC">
        <w:rPr>
          <w:rFonts w:asciiTheme="minorHAnsi" w:hAnsiTheme="minorHAnsi" w:cs="Arial"/>
          <w:sz w:val="20"/>
          <w:szCs w:val="20"/>
        </w:rPr>
        <w:tab/>
      </w:r>
      <w:r w:rsidRPr="00B530FC">
        <w:rPr>
          <w:rFonts w:asciiTheme="minorHAnsi" w:hAnsiTheme="minorHAnsi" w:cs="Arial"/>
          <w:sz w:val="20"/>
          <w:szCs w:val="20"/>
        </w:rPr>
        <w:tab/>
      </w:r>
      <w:r w:rsidRPr="00B530FC">
        <w:rPr>
          <w:rFonts w:asciiTheme="minorHAnsi" w:hAnsiTheme="minorHAnsi" w:cs="Arial"/>
          <w:sz w:val="20"/>
          <w:szCs w:val="20"/>
        </w:rPr>
        <w:tab/>
        <w:t xml:space="preserve">  </w:t>
      </w:r>
      <w:r w:rsidR="00B530FC">
        <w:rPr>
          <w:rFonts w:asciiTheme="minorHAnsi" w:hAnsiTheme="minorHAnsi" w:cs="Arial"/>
          <w:sz w:val="20"/>
          <w:szCs w:val="20"/>
        </w:rPr>
        <w:t xml:space="preserve">                 </w:t>
      </w:r>
      <w:r w:rsidRPr="00B530FC">
        <w:rPr>
          <w:rFonts w:asciiTheme="minorHAnsi" w:hAnsiTheme="minorHAnsi" w:cs="Arial"/>
          <w:sz w:val="20"/>
          <w:szCs w:val="20"/>
        </w:rPr>
        <w:t xml:space="preserve">     ------------------------------------------------------------ x 100</w:t>
      </w:r>
    </w:p>
    <w:p w:rsidR="00013AB5" w:rsidRPr="00B530FC" w:rsidRDefault="00013AB5" w:rsidP="00013AB5">
      <w:pPr>
        <w:pStyle w:val="Akapitzlist"/>
        <w:tabs>
          <w:tab w:val="left" w:pos="567"/>
        </w:tabs>
        <w:ind w:left="360"/>
        <w:jc w:val="both"/>
        <w:rPr>
          <w:rFonts w:asciiTheme="minorHAnsi" w:hAnsiTheme="minorHAnsi" w:cs="Arial"/>
          <w:sz w:val="20"/>
          <w:szCs w:val="20"/>
        </w:rPr>
      </w:pPr>
      <w:r w:rsidRPr="00B530FC">
        <w:rPr>
          <w:rFonts w:asciiTheme="minorHAnsi" w:hAnsiTheme="minorHAnsi" w:cs="Arial"/>
          <w:sz w:val="20"/>
          <w:szCs w:val="20"/>
        </w:rPr>
        <w:tab/>
        <w:t xml:space="preserve">             </w:t>
      </w:r>
      <w:r w:rsidRPr="00B530FC">
        <w:rPr>
          <w:rFonts w:asciiTheme="minorHAnsi" w:hAnsiTheme="minorHAnsi" w:cs="Arial"/>
          <w:sz w:val="20"/>
          <w:szCs w:val="20"/>
        </w:rPr>
        <w:tab/>
      </w:r>
      <w:r w:rsidRPr="00B530FC">
        <w:rPr>
          <w:rFonts w:asciiTheme="minorHAnsi" w:hAnsiTheme="minorHAnsi" w:cs="Arial"/>
          <w:sz w:val="20"/>
          <w:szCs w:val="20"/>
        </w:rPr>
        <w:tab/>
      </w:r>
      <w:r w:rsidRPr="00B530FC">
        <w:rPr>
          <w:rFonts w:asciiTheme="minorHAnsi" w:hAnsiTheme="minorHAnsi" w:cs="Arial"/>
          <w:sz w:val="20"/>
          <w:szCs w:val="20"/>
        </w:rPr>
        <w:tab/>
      </w:r>
      <w:r w:rsidR="00B530FC">
        <w:rPr>
          <w:rFonts w:asciiTheme="minorHAnsi" w:hAnsiTheme="minorHAnsi" w:cs="Arial"/>
          <w:sz w:val="20"/>
          <w:szCs w:val="20"/>
        </w:rPr>
        <w:tab/>
      </w:r>
      <w:r w:rsidRPr="00B530FC">
        <w:rPr>
          <w:rFonts w:asciiTheme="minorHAnsi" w:hAnsiTheme="minorHAnsi" w:cs="Arial"/>
          <w:sz w:val="20"/>
          <w:szCs w:val="20"/>
        </w:rPr>
        <w:t>Cena brutto oferty badanej</w:t>
      </w:r>
    </w:p>
    <w:p w:rsidR="00013AB5" w:rsidRPr="00B530FC" w:rsidRDefault="00013AB5" w:rsidP="00013AB5">
      <w:pPr>
        <w:pStyle w:val="Akapitzlist"/>
        <w:spacing w:line="276" w:lineRule="auto"/>
        <w:ind w:left="360"/>
        <w:jc w:val="both"/>
        <w:rPr>
          <w:rFonts w:asciiTheme="minorHAnsi" w:hAnsiTheme="minorHAnsi"/>
          <w:b/>
          <w:sz w:val="20"/>
          <w:szCs w:val="20"/>
        </w:rPr>
      </w:pPr>
    </w:p>
    <w:p w:rsidR="00365E5D" w:rsidRPr="00B530FC" w:rsidRDefault="00365E5D" w:rsidP="002D232D">
      <w:pPr>
        <w:pStyle w:val="Akapitzlist"/>
        <w:numPr>
          <w:ilvl w:val="0"/>
          <w:numId w:val="1"/>
        </w:numPr>
        <w:spacing w:line="276" w:lineRule="auto"/>
        <w:jc w:val="both"/>
        <w:rPr>
          <w:rFonts w:asciiTheme="minorHAnsi" w:hAnsiTheme="minorHAnsi"/>
          <w:b/>
          <w:sz w:val="20"/>
          <w:szCs w:val="20"/>
        </w:rPr>
      </w:pPr>
      <w:r w:rsidRPr="00B530FC">
        <w:rPr>
          <w:rFonts w:asciiTheme="minorHAnsi" w:hAnsiTheme="minorHAnsi"/>
          <w:b/>
          <w:sz w:val="20"/>
          <w:szCs w:val="20"/>
        </w:rPr>
        <w:t xml:space="preserve">Miejsce złożenia ofert/adres e-mail: </w:t>
      </w:r>
      <w:hyperlink r:id="rId7" w:history="1">
        <w:r w:rsidR="00E465C3" w:rsidRPr="00B530FC">
          <w:rPr>
            <w:rStyle w:val="Hipercze"/>
            <w:rFonts w:asciiTheme="minorHAnsi" w:hAnsiTheme="minorHAnsi"/>
            <w:sz w:val="20"/>
            <w:szCs w:val="20"/>
          </w:rPr>
          <w:t>zoi@opi.org.pl</w:t>
        </w:r>
      </w:hyperlink>
    </w:p>
    <w:p w:rsidR="00FE0D61" w:rsidRPr="00B530FC" w:rsidRDefault="00365E5D" w:rsidP="002D232D">
      <w:pPr>
        <w:pStyle w:val="Akapitzlist"/>
        <w:numPr>
          <w:ilvl w:val="0"/>
          <w:numId w:val="1"/>
        </w:numPr>
        <w:spacing w:line="276" w:lineRule="auto"/>
        <w:jc w:val="both"/>
        <w:rPr>
          <w:rFonts w:asciiTheme="minorHAnsi" w:hAnsiTheme="minorHAnsi"/>
          <w:b/>
          <w:sz w:val="20"/>
          <w:szCs w:val="20"/>
        </w:rPr>
      </w:pPr>
      <w:r w:rsidRPr="00B530FC">
        <w:rPr>
          <w:rFonts w:asciiTheme="minorHAnsi" w:hAnsiTheme="minorHAnsi"/>
          <w:b/>
          <w:sz w:val="20"/>
          <w:szCs w:val="20"/>
        </w:rPr>
        <w:t xml:space="preserve">Forma złożenia ofert. </w:t>
      </w:r>
    </w:p>
    <w:p w:rsidR="00365E5D" w:rsidRPr="00B530FC" w:rsidRDefault="00365E5D" w:rsidP="00FE0D61">
      <w:pPr>
        <w:pStyle w:val="Akapitzlist"/>
        <w:spacing w:line="276" w:lineRule="auto"/>
        <w:ind w:left="360"/>
        <w:jc w:val="both"/>
        <w:rPr>
          <w:rFonts w:asciiTheme="minorHAnsi" w:hAnsiTheme="minorHAnsi"/>
          <w:sz w:val="20"/>
          <w:szCs w:val="20"/>
        </w:rPr>
      </w:pPr>
      <w:r w:rsidRPr="00B530FC">
        <w:rPr>
          <w:rFonts w:asciiTheme="minorHAnsi" w:hAnsiTheme="minorHAnsi"/>
          <w:sz w:val="20"/>
          <w:szCs w:val="20"/>
        </w:rPr>
        <w:t>Oferta powinna zawierać następujące dokumenty:</w:t>
      </w:r>
    </w:p>
    <w:p w:rsidR="00365E5D" w:rsidRPr="00B530FC" w:rsidRDefault="00365E5D" w:rsidP="002D232D">
      <w:pPr>
        <w:pStyle w:val="Akapitzlist"/>
        <w:numPr>
          <w:ilvl w:val="1"/>
          <w:numId w:val="1"/>
        </w:numPr>
        <w:spacing w:line="276" w:lineRule="auto"/>
        <w:ind w:left="993" w:hanging="633"/>
        <w:jc w:val="both"/>
        <w:rPr>
          <w:rFonts w:asciiTheme="minorHAnsi" w:hAnsiTheme="minorHAnsi"/>
          <w:sz w:val="20"/>
          <w:szCs w:val="20"/>
        </w:rPr>
      </w:pPr>
      <w:r w:rsidRPr="00B530FC">
        <w:rPr>
          <w:rFonts w:asciiTheme="minorHAnsi" w:hAnsiTheme="minorHAnsi"/>
          <w:sz w:val="20"/>
          <w:szCs w:val="20"/>
        </w:rPr>
        <w:t>wypełniony i podpisany Formularz</w:t>
      </w:r>
      <w:r w:rsidR="00607E21" w:rsidRPr="00B530FC">
        <w:rPr>
          <w:rFonts w:asciiTheme="minorHAnsi" w:hAnsiTheme="minorHAnsi"/>
          <w:sz w:val="20"/>
          <w:szCs w:val="20"/>
        </w:rPr>
        <w:t xml:space="preserve"> oferty wraz z kartą (katalogową i/lub charakterystyki) oferowanego produktu</w:t>
      </w:r>
    </w:p>
    <w:p w:rsidR="00365E5D" w:rsidRPr="00B530FC" w:rsidRDefault="00365E5D" w:rsidP="002D232D">
      <w:pPr>
        <w:pStyle w:val="Akapitzlist"/>
        <w:numPr>
          <w:ilvl w:val="1"/>
          <w:numId w:val="1"/>
        </w:numPr>
        <w:spacing w:line="276" w:lineRule="auto"/>
        <w:ind w:left="993" w:hanging="633"/>
        <w:jc w:val="both"/>
        <w:rPr>
          <w:rFonts w:asciiTheme="minorHAnsi" w:hAnsiTheme="minorHAnsi"/>
          <w:sz w:val="20"/>
          <w:szCs w:val="20"/>
        </w:rPr>
      </w:pPr>
      <w:r w:rsidRPr="00B530FC">
        <w:rPr>
          <w:rFonts w:asciiTheme="minorHAnsi" w:hAnsiTheme="minorHAnsi"/>
          <w:sz w:val="20"/>
          <w:szCs w:val="20"/>
        </w:rPr>
        <w:t>skan pełnomocnictwa (w przypadku, gdy ofertę będzie podpisywał upełnomocniony przedstawiciel Wykonawcy).</w:t>
      </w:r>
    </w:p>
    <w:p w:rsidR="00FE0D61" w:rsidRPr="00B530FC" w:rsidRDefault="00FE0D61" w:rsidP="00607E21">
      <w:pPr>
        <w:pStyle w:val="Akapitzlist"/>
        <w:numPr>
          <w:ilvl w:val="0"/>
          <w:numId w:val="1"/>
        </w:numPr>
        <w:jc w:val="both"/>
        <w:rPr>
          <w:rFonts w:asciiTheme="minorHAnsi" w:hAnsiTheme="minorHAnsi"/>
          <w:sz w:val="20"/>
          <w:szCs w:val="20"/>
        </w:rPr>
      </w:pPr>
      <w:r w:rsidRPr="00B530FC">
        <w:rPr>
          <w:rFonts w:asciiTheme="minorHAnsi" w:hAnsiTheme="minorHAnsi"/>
          <w:b/>
          <w:sz w:val="20"/>
          <w:szCs w:val="20"/>
        </w:rPr>
        <w:t>Osoby upoważnione</w:t>
      </w:r>
      <w:r w:rsidR="00365E5D" w:rsidRPr="00B530FC">
        <w:rPr>
          <w:rFonts w:asciiTheme="minorHAnsi" w:hAnsiTheme="minorHAnsi"/>
          <w:b/>
          <w:sz w:val="20"/>
          <w:szCs w:val="20"/>
        </w:rPr>
        <w:t xml:space="preserve"> do kontaktu: </w:t>
      </w:r>
    </w:p>
    <w:p w:rsidR="00607E21" w:rsidRPr="00B530FC" w:rsidRDefault="00607E21" w:rsidP="00FE0D61">
      <w:pPr>
        <w:pStyle w:val="Akapitzlist"/>
        <w:ind w:left="360"/>
        <w:jc w:val="both"/>
        <w:rPr>
          <w:rFonts w:asciiTheme="minorHAnsi" w:hAnsiTheme="minorHAnsi"/>
          <w:sz w:val="20"/>
          <w:szCs w:val="20"/>
        </w:rPr>
      </w:pPr>
      <w:r w:rsidRPr="00B530FC">
        <w:rPr>
          <w:rFonts w:asciiTheme="minorHAnsi" w:hAnsiTheme="minorHAnsi"/>
          <w:sz w:val="20"/>
          <w:szCs w:val="20"/>
        </w:rPr>
        <w:t xml:space="preserve">Mariusz Czechowski, tel. +48 22 351 71 02; Artur Kucharczyk, tel.+48 22 570 14 95; e-mail: </w:t>
      </w:r>
      <w:hyperlink r:id="rId8" w:history="1">
        <w:r w:rsidRPr="00B530FC">
          <w:rPr>
            <w:rStyle w:val="Hipercze"/>
            <w:rFonts w:asciiTheme="minorHAnsi" w:hAnsiTheme="minorHAnsi"/>
            <w:sz w:val="20"/>
            <w:szCs w:val="20"/>
          </w:rPr>
          <w:t>zoi@opi.org.pl</w:t>
        </w:r>
      </w:hyperlink>
    </w:p>
    <w:p w:rsidR="00365E5D" w:rsidRPr="00B530FC" w:rsidRDefault="00365E5D" w:rsidP="00636E42">
      <w:pPr>
        <w:pStyle w:val="Akapitzlist"/>
        <w:numPr>
          <w:ilvl w:val="0"/>
          <w:numId w:val="1"/>
        </w:numPr>
        <w:spacing w:line="276" w:lineRule="auto"/>
        <w:jc w:val="both"/>
        <w:rPr>
          <w:rFonts w:asciiTheme="minorHAnsi" w:hAnsiTheme="minorHAnsi"/>
          <w:b/>
          <w:sz w:val="20"/>
          <w:szCs w:val="20"/>
        </w:rPr>
      </w:pPr>
      <w:r w:rsidRPr="00B530FC">
        <w:rPr>
          <w:rFonts w:asciiTheme="minorHAnsi" w:hAnsiTheme="minorHAnsi"/>
          <w:b/>
          <w:sz w:val="20"/>
          <w:szCs w:val="20"/>
        </w:rPr>
        <w:t xml:space="preserve">Sposób kalkulacji ceny: </w:t>
      </w:r>
      <w:r w:rsidRPr="00B530FC">
        <w:rPr>
          <w:rFonts w:asciiTheme="minorHAnsi" w:hAnsiTheme="minorHAnsi"/>
          <w:sz w:val="20"/>
          <w:szCs w:val="20"/>
        </w:rPr>
        <w:t>zgodnie z formularzem oferty</w:t>
      </w:r>
      <w:r w:rsidRPr="00B530FC">
        <w:rPr>
          <w:rFonts w:asciiTheme="minorHAnsi" w:hAnsiTheme="minorHAnsi"/>
          <w:b/>
          <w:sz w:val="20"/>
          <w:szCs w:val="20"/>
        </w:rPr>
        <w:t>.</w:t>
      </w:r>
    </w:p>
    <w:p w:rsidR="00365E5D" w:rsidRPr="00B530FC" w:rsidRDefault="00365E5D" w:rsidP="002D232D">
      <w:pPr>
        <w:pStyle w:val="Akapitzlist"/>
        <w:numPr>
          <w:ilvl w:val="0"/>
          <w:numId w:val="1"/>
        </w:numPr>
        <w:spacing w:line="276" w:lineRule="auto"/>
        <w:jc w:val="both"/>
        <w:rPr>
          <w:rFonts w:asciiTheme="minorHAnsi" w:hAnsiTheme="minorHAnsi"/>
          <w:b/>
          <w:sz w:val="20"/>
          <w:szCs w:val="20"/>
        </w:rPr>
      </w:pPr>
      <w:r w:rsidRPr="00B530FC">
        <w:rPr>
          <w:rFonts w:asciiTheme="minorHAnsi" w:hAnsiTheme="minorHAnsi"/>
          <w:b/>
          <w:sz w:val="20"/>
          <w:szCs w:val="20"/>
        </w:rPr>
        <w:t>Rażąco niska cena:</w:t>
      </w:r>
    </w:p>
    <w:p w:rsidR="00365E5D" w:rsidRPr="00B530FC" w:rsidRDefault="00055184" w:rsidP="002D232D">
      <w:pPr>
        <w:pStyle w:val="Akapitzlist"/>
        <w:numPr>
          <w:ilvl w:val="1"/>
          <w:numId w:val="1"/>
        </w:numPr>
        <w:tabs>
          <w:tab w:val="left" w:pos="993"/>
        </w:tabs>
        <w:spacing w:line="276" w:lineRule="auto"/>
        <w:ind w:left="993" w:hanging="633"/>
        <w:jc w:val="both"/>
        <w:rPr>
          <w:rFonts w:asciiTheme="minorHAnsi" w:hAnsiTheme="minorHAnsi"/>
          <w:sz w:val="20"/>
          <w:szCs w:val="20"/>
        </w:rPr>
      </w:pPr>
      <w:r w:rsidRPr="00B530FC">
        <w:rPr>
          <w:rFonts w:asciiTheme="minorHAnsi" w:hAnsiTheme="minorHAnsi"/>
          <w:sz w:val="20"/>
          <w:szCs w:val="20"/>
        </w:rPr>
        <w:t>jeżeli zaoferowana cena wyda</w:t>
      </w:r>
      <w:r w:rsidR="00365E5D" w:rsidRPr="00B530FC">
        <w:rPr>
          <w:rFonts w:asciiTheme="minorHAnsi" w:hAnsiTheme="minorHAnsi"/>
          <w:sz w:val="20"/>
          <w:szCs w:val="20"/>
        </w:rPr>
        <w:t xml:space="preserve"> się Zamawiającemu rażąco niska w stosunku do przedmiotu zamówienia </w:t>
      </w:r>
      <w:r w:rsidR="00B530FC">
        <w:rPr>
          <w:rFonts w:asciiTheme="minorHAnsi" w:hAnsiTheme="minorHAnsi"/>
          <w:sz w:val="20"/>
          <w:szCs w:val="20"/>
        </w:rPr>
        <w:br/>
      </w:r>
      <w:r w:rsidR="00365E5D" w:rsidRPr="00B530FC">
        <w:rPr>
          <w:rFonts w:asciiTheme="minorHAnsi" w:hAnsiTheme="minorHAnsi"/>
          <w:sz w:val="20"/>
          <w:szCs w:val="20"/>
        </w:rPr>
        <w:t xml:space="preserve">i budzi wątpliwości Zamawiającego co do możliwości wykonania przedmiotu zamówienia zgodnie </w:t>
      </w:r>
      <w:r w:rsidR="00B530FC">
        <w:rPr>
          <w:rFonts w:asciiTheme="minorHAnsi" w:hAnsiTheme="minorHAnsi"/>
          <w:sz w:val="20"/>
          <w:szCs w:val="20"/>
        </w:rPr>
        <w:br/>
      </w:r>
      <w:r w:rsidR="00365E5D" w:rsidRPr="00B530FC">
        <w:rPr>
          <w:rFonts w:asciiTheme="minorHAnsi" w:hAnsiTheme="minorHAnsi"/>
          <w:sz w:val="20"/>
          <w:szCs w:val="20"/>
        </w:rPr>
        <w:t xml:space="preserve">z wymaganiami określonymi przez Zamawiającego lub wynikającymi z odrębnych przepisów, Zamawiający zwraca się o udzielenie wyjaśnień, w tym złożenie dowodów, dotyczących wyliczenia ceny, </w:t>
      </w:r>
      <w:r w:rsidR="00B530FC">
        <w:rPr>
          <w:rFonts w:asciiTheme="minorHAnsi" w:hAnsiTheme="minorHAnsi"/>
          <w:sz w:val="20"/>
          <w:szCs w:val="20"/>
        </w:rPr>
        <w:br/>
      </w:r>
      <w:r w:rsidR="00365E5D" w:rsidRPr="00B530FC">
        <w:rPr>
          <w:rFonts w:asciiTheme="minorHAnsi" w:hAnsiTheme="minorHAnsi"/>
          <w:sz w:val="20"/>
          <w:szCs w:val="20"/>
        </w:rPr>
        <w:t>w szczególności w zakresie:</w:t>
      </w:r>
    </w:p>
    <w:p w:rsidR="00B530FC" w:rsidRPr="0095470B" w:rsidRDefault="00365E5D" w:rsidP="00B530FC">
      <w:pPr>
        <w:pStyle w:val="Akapitzlist"/>
        <w:numPr>
          <w:ilvl w:val="2"/>
          <w:numId w:val="1"/>
        </w:numPr>
        <w:tabs>
          <w:tab w:val="left" w:pos="993"/>
        </w:tabs>
        <w:spacing w:line="276" w:lineRule="auto"/>
        <w:ind w:left="1843" w:hanging="850"/>
        <w:jc w:val="both"/>
        <w:rPr>
          <w:rFonts w:asciiTheme="minorHAnsi" w:hAnsiTheme="minorHAnsi"/>
          <w:sz w:val="20"/>
          <w:szCs w:val="20"/>
        </w:rPr>
      </w:pPr>
      <w:r w:rsidRPr="00B530FC">
        <w:rPr>
          <w:rFonts w:asciiTheme="minorHAnsi" w:hAnsiTheme="minorHAnsi"/>
          <w:sz w:val="20"/>
          <w:szCs w:val="20"/>
        </w:rPr>
        <w:t>oszczędności metody wykonania zamówienia, wybranych rozwiązań technicznych,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365E5D" w:rsidRPr="00B530FC" w:rsidRDefault="00365E5D" w:rsidP="002D232D">
      <w:pPr>
        <w:pStyle w:val="Akapitzlist"/>
        <w:numPr>
          <w:ilvl w:val="2"/>
          <w:numId w:val="1"/>
        </w:numPr>
        <w:tabs>
          <w:tab w:val="left" w:pos="1843"/>
        </w:tabs>
        <w:spacing w:line="276" w:lineRule="auto"/>
        <w:ind w:left="1560" w:hanging="567"/>
        <w:jc w:val="both"/>
        <w:rPr>
          <w:rFonts w:asciiTheme="minorHAnsi" w:hAnsiTheme="minorHAnsi"/>
          <w:sz w:val="20"/>
          <w:szCs w:val="20"/>
        </w:rPr>
      </w:pPr>
      <w:r w:rsidRPr="00B530FC">
        <w:rPr>
          <w:rFonts w:asciiTheme="minorHAnsi" w:hAnsiTheme="minorHAnsi"/>
          <w:sz w:val="20"/>
          <w:szCs w:val="20"/>
        </w:rPr>
        <w:t>pomocy publicznej udzielonej na podstawie odrębnych przepisów,</w:t>
      </w:r>
    </w:p>
    <w:p w:rsidR="00365E5D" w:rsidRPr="00B530FC" w:rsidRDefault="00365E5D" w:rsidP="002D232D">
      <w:pPr>
        <w:pStyle w:val="Akapitzlist"/>
        <w:numPr>
          <w:ilvl w:val="2"/>
          <w:numId w:val="1"/>
        </w:numPr>
        <w:tabs>
          <w:tab w:val="left" w:pos="1843"/>
        </w:tabs>
        <w:spacing w:line="276" w:lineRule="auto"/>
        <w:ind w:left="1843" w:hanging="850"/>
        <w:jc w:val="both"/>
        <w:rPr>
          <w:rFonts w:asciiTheme="minorHAnsi" w:hAnsiTheme="minorHAnsi"/>
          <w:sz w:val="20"/>
          <w:szCs w:val="20"/>
        </w:rPr>
      </w:pPr>
      <w:r w:rsidRPr="00B530FC">
        <w:rPr>
          <w:rFonts w:asciiTheme="minorHAnsi" w:hAnsiTheme="minorHAnsi"/>
          <w:sz w:val="20"/>
          <w:szCs w:val="20"/>
        </w:rPr>
        <w:t xml:space="preserve">wynikającym z przepisów prawa pracy i przepisów o zabezpieczeniu społecznym, obowiązujących w miejscu, w którym realizowane jest zamówienie, </w:t>
      </w:r>
    </w:p>
    <w:p w:rsidR="00365E5D" w:rsidRPr="00B530FC" w:rsidRDefault="00365E5D" w:rsidP="002D232D">
      <w:pPr>
        <w:pStyle w:val="Akapitzlist"/>
        <w:numPr>
          <w:ilvl w:val="2"/>
          <w:numId w:val="1"/>
        </w:numPr>
        <w:tabs>
          <w:tab w:val="left" w:pos="993"/>
          <w:tab w:val="left" w:pos="1843"/>
        </w:tabs>
        <w:spacing w:line="276" w:lineRule="auto"/>
        <w:ind w:left="1560" w:hanging="567"/>
        <w:jc w:val="both"/>
        <w:rPr>
          <w:rFonts w:asciiTheme="minorHAnsi" w:hAnsiTheme="minorHAnsi"/>
          <w:sz w:val="20"/>
          <w:szCs w:val="20"/>
        </w:rPr>
      </w:pPr>
      <w:r w:rsidRPr="00B530FC">
        <w:rPr>
          <w:rFonts w:asciiTheme="minorHAnsi" w:hAnsiTheme="minorHAnsi"/>
          <w:sz w:val="20"/>
          <w:szCs w:val="20"/>
        </w:rPr>
        <w:t>wynikającym z przepisów prawa ochrony środowiska,</w:t>
      </w:r>
    </w:p>
    <w:p w:rsidR="00365E5D" w:rsidRPr="00B530FC" w:rsidRDefault="00365E5D" w:rsidP="002D232D">
      <w:pPr>
        <w:pStyle w:val="Akapitzlist"/>
        <w:numPr>
          <w:ilvl w:val="2"/>
          <w:numId w:val="1"/>
        </w:numPr>
        <w:tabs>
          <w:tab w:val="left" w:pos="1843"/>
        </w:tabs>
        <w:spacing w:line="276" w:lineRule="auto"/>
        <w:ind w:left="1560" w:hanging="567"/>
        <w:jc w:val="both"/>
        <w:rPr>
          <w:rFonts w:asciiTheme="minorHAnsi" w:hAnsiTheme="minorHAnsi"/>
          <w:sz w:val="20"/>
          <w:szCs w:val="20"/>
        </w:rPr>
      </w:pPr>
      <w:r w:rsidRPr="00B530FC">
        <w:rPr>
          <w:rFonts w:asciiTheme="minorHAnsi" w:hAnsiTheme="minorHAnsi"/>
          <w:sz w:val="20"/>
          <w:szCs w:val="20"/>
        </w:rPr>
        <w:t>powierzenia wykonania części zamówienia podwykonawcy,</w:t>
      </w:r>
    </w:p>
    <w:p w:rsidR="00365E5D" w:rsidRPr="00B530FC" w:rsidRDefault="00365E5D" w:rsidP="002D232D">
      <w:pPr>
        <w:pStyle w:val="Akapitzlist"/>
        <w:numPr>
          <w:ilvl w:val="1"/>
          <w:numId w:val="1"/>
        </w:numPr>
        <w:tabs>
          <w:tab w:val="left" w:pos="993"/>
        </w:tabs>
        <w:spacing w:line="276" w:lineRule="auto"/>
        <w:ind w:left="993" w:hanging="633"/>
        <w:jc w:val="both"/>
        <w:rPr>
          <w:rFonts w:asciiTheme="minorHAnsi" w:hAnsiTheme="minorHAnsi"/>
          <w:sz w:val="20"/>
          <w:szCs w:val="20"/>
        </w:rPr>
      </w:pPr>
      <w:r w:rsidRPr="00B530FC">
        <w:rPr>
          <w:rFonts w:asciiTheme="minorHAnsi" w:hAnsiTheme="minorHAnsi"/>
          <w:sz w:val="20"/>
          <w:szCs w:val="20"/>
        </w:rPr>
        <w:lastRenderedPageBreak/>
        <w:t>obowiązek wykazania, że oferta nie zawiera rażąco niskiej ceny lub kosztu spoczywa na Wykonawcy,</w:t>
      </w:r>
    </w:p>
    <w:p w:rsidR="00365E5D" w:rsidRPr="00B530FC" w:rsidRDefault="00365E5D" w:rsidP="002D232D">
      <w:pPr>
        <w:pStyle w:val="Akapitzlist"/>
        <w:numPr>
          <w:ilvl w:val="1"/>
          <w:numId w:val="1"/>
        </w:numPr>
        <w:tabs>
          <w:tab w:val="left" w:pos="1134"/>
        </w:tabs>
        <w:spacing w:line="276" w:lineRule="auto"/>
        <w:ind w:left="993" w:hanging="633"/>
        <w:jc w:val="both"/>
        <w:rPr>
          <w:rFonts w:asciiTheme="minorHAnsi" w:hAnsiTheme="minorHAnsi"/>
          <w:sz w:val="20"/>
          <w:szCs w:val="20"/>
        </w:rPr>
      </w:pPr>
      <w:r w:rsidRPr="00B530FC">
        <w:rPr>
          <w:rFonts w:asciiTheme="minorHAnsi" w:hAnsiTheme="minorHAnsi"/>
          <w:sz w:val="20"/>
          <w:szCs w:val="20"/>
        </w:rPr>
        <w:t>Zamawiający odrzuci ofertę Wykonawcy, który nie udzielił wyjaśnień lub jeżeli dokonana ocena wyjaśnień wraz ze złożonymi dowodami potwierdza, że oferta zawiera rażąco niską cenę.</w:t>
      </w:r>
    </w:p>
    <w:p w:rsidR="00365E5D" w:rsidRPr="00B530FC" w:rsidRDefault="00365E5D" w:rsidP="002D232D">
      <w:pPr>
        <w:pStyle w:val="Akapitzlist"/>
        <w:numPr>
          <w:ilvl w:val="0"/>
          <w:numId w:val="1"/>
        </w:numPr>
        <w:spacing w:line="276" w:lineRule="auto"/>
        <w:jc w:val="both"/>
        <w:rPr>
          <w:rFonts w:asciiTheme="minorHAnsi" w:hAnsiTheme="minorHAnsi"/>
          <w:b/>
          <w:sz w:val="20"/>
          <w:szCs w:val="20"/>
        </w:rPr>
      </w:pPr>
      <w:r w:rsidRPr="00B530FC">
        <w:rPr>
          <w:rFonts w:asciiTheme="minorHAnsi" w:hAnsiTheme="minorHAnsi"/>
          <w:b/>
          <w:sz w:val="20"/>
          <w:szCs w:val="20"/>
        </w:rPr>
        <w:t>Poprawianie błędów. Zamawiający ma prawo do poprawiania w ofercie:</w:t>
      </w:r>
    </w:p>
    <w:p w:rsidR="00365E5D" w:rsidRPr="00B530FC" w:rsidRDefault="00365E5D" w:rsidP="002D232D">
      <w:pPr>
        <w:pStyle w:val="Akapitzlist"/>
        <w:numPr>
          <w:ilvl w:val="1"/>
          <w:numId w:val="1"/>
        </w:numPr>
        <w:tabs>
          <w:tab w:val="left" w:pos="993"/>
        </w:tabs>
        <w:spacing w:line="276" w:lineRule="auto"/>
        <w:jc w:val="both"/>
        <w:rPr>
          <w:rFonts w:asciiTheme="minorHAnsi" w:hAnsiTheme="minorHAnsi"/>
          <w:sz w:val="20"/>
          <w:szCs w:val="20"/>
        </w:rPr>
      </w:pPr>
      <w:r w:rsidRPr="00B530FC">
        <w:rPr>
          <w:rFonts w:asciiTheme="minorHAnsi" w:hAnsiTheme="minorHAnsi"/>
          <w:sz w:val="20"/>
          <w:szCs w:val="20"/>
        </w:rPr>
        <w:t>oczywistych omyłek pisarskich,</w:t>
      </w:r>
    </w:p>
    <w:p w:rsidR="00365E5D" w:rsidRPr="00B530FC" w:rsidRDefault="00365E5D" w:rsidP="002D232D">
      <w:pPr>
        <w:pStyle w:val="Akapitzlist"/>
        <w:numPr>
          <w:ilvl w:val="1"/>
          <w:numId w:val="1"/>
        </w:numPr>
        <w:tabs>
          <w:tab w:val="left" w:pos="993"/>
        </w:tabs>
        <w:spacing w:line="276" w:lineRule="auto"/>
        <w:ind w:left="993" w:hanging="633"/>
        <w:jc w:val="both"/>
        <w:rPr>
          <w:rFonts w:asciiTheme="minorHAnsi" w:hAnsiTheme="minorHAnsi"/>
          <w:sz w:val="20"/>
          <w:szCs w:val="20"/>
        </w:rPr>
      </w:pPr>
      <w:r w:rsidRPr="00B530FC">
        <w:rPr>
          <w:rFonts w:asciiTheme="minorHAnsi" w:hAnsiTheme="minorHAnsi"/>
          <w:sz w:val="20"/>
          <w:szCs w:val="20"/>
        </w:rPr>
        <w:t>oczywistych omyłek rachunkowych, z uwzględnieniem konsekwencji rachunkowych dokonanych poprawek,</w:t>
      </w:r>
    </w:p>
    <w:p w:rsidR="00365E5D" w:rsidRPr="00B530FC" w:rsidRDefault="00365E5D" w:rsidP="002D232D">
      <w:pPr>
        <w:pStyle w:val="Akapitzlist"/>
        <w:numPr>
          <w:ilvl w:val="1"/>
          <w:numId w:val="1"/>
        </w:numPr>
        <w:tabs>
          <w:tab w:val="left" w:pos="993"/>
        </w:tabs>
        <w:spacing w:line="276" w:lineRule="auto"/>
        <w:ind w:left="993" w:hanging="633"/>
        <w:jc w:val="both"/>
        <w:rPr>
          <w:rFonts w:asciiTheme="minorHAnsi" w:hAnsiTheme="minorHAnsi"/>
          <w:sz w:val="20"/>
          <w:szCs w:val="20"/>
        </w:rPr>
      </w:pPr>
      <w:r w:rsidRPr="00B530FC">
        <w:rPr>
          <w:rFonts w:asciiTheme="minorHAnsi" w:hAnsiTheme="minorHAnsi"/>
          <w:sz w:val="20"/>
          <w:szCs w:val="20"/>
        </w:rPr>
        <w:t>innych omyłek polegających na niezgodności oferty z zapytaniem ofertowym, niepowodujących istotnych zmian w treści oferty niezwłocznie zawiadamiając o tym wykonawcę, którego oferta została poprawiona.</w:t>
      </w:r>
    </w:p>
    <w:p w:rsidR="00365E5D" w:rsidRPr="00B530FC" w:rsidRDefault="00365E5D" w:rsidP="002D232D">
      <w:pPr>
        <w:pStyle w:val="Akapitzlist"/>
        <w:numPr>
          <w:ilvl w:val="0"/>
          <w:numId w:val="1"/>
        </w:numPr>
        <w:spacing w:line="276" w:lineRule="auto"/>
        <w:jc w:val="both"/>
        <w:rPr>
          <w:rFonts w:asciiTheme="minorHAnsi" w:hAnsiTheme="minorHAnsi"/>
          <w:b/>
          <w:sz w:val="20"/>
          <w:szCs w:val="20"/>
        </w:rPr>
      </w:pPr>
      <w:r w:rsidRPr="00B530FC">
        <w:rPr>
          <w:rFonts w:asciiTheme="minorHAnsi" w:hAnsiTheme="minorHAnsi"/>
          <w:b/>
          <w:sz w:val="20"/>
          <w:szCs w:val="20"/>
        </w:rPr>
        <w:t>Wezwanie do uzupełnienia dokumentów:</w:t>
      </w:r>
    </w:p>
    <w:p w:rsidR="00365E5D" w:rsidRPr="00B530FC" w:rsidRDefault="00365E5D" w:rsidP="002D232D">
      <w:pPr>
        <w:pStyle w:val="Akapitzlist"/>
        <w:numPr>
          <w:ilvl w:val="1"/>
          <w:numId w:val="1"/>
        </w:numPr>
        <w:tabs>
          <w:tab w:val="left" w:pos="993"/>
        </w:tabs>
        <w:spacing w:line="276" w:lineRule="auto"/>
        <w:ind w:left="993" w:hanging="633"/>
        <w:jc w:val="both"/>
        <w:rPr>
          <w:rFonts w:asciiTheme="minorHAnsi" w:hAnsiTheme="minorHAnsi"/>
          <w:sz w:val="20"/>
          <w:szCs w:val="20"/>
        </w:rPr>
      </w:pPr>
      <w:r w:rsidRPr="00B530FC">
        <w:rPr>
          <w:rFonts w:asciiTheme="minorHAnsi" w:hAnsiTheme="minorHAnsi"/>
          <w:sz w:val="20"/>
          <w:szCs w:val="20"/>
        </w:rPr>
        <w:t xml:space="preserve">Zamawiający ma prawo do wezwania Wykonawcy do uzupełnienia dokumentów wymaganych przez Zamawiającego w terminie przez niego wskazanym. Brak uzupełnienia przez Wykonawcę zgodnie </w:t>
      </w:r>
      <w:r w:rsidR="00B530FC">
        <w:rPr>
          <w:rFonts w:asciiTheme="minorHAnsi" w:hAnsiTheme="minorHAnsi"/>
          <w:sz w:val="20"/>
          <w:szCs w:val="20"/>
        </w:rPr>
        <w:br/>
      </w:r>
      <w:r w:rsidRPr="00B530FC">
        <w:rPr>
          <w:rFonts w:asciiTheme="minorHAnsi" w:hAnsiTheme="minorHAnsi"/>
          <w:sz w:val="20"/>
          <w:szCs w:val="20"/>
        </w:rPr>
        <w:t>z wezwaniem Zamawiającego skutkuje odrzuceniem oferty.</w:t>
      </w:r>
    </w:p>
    <w:p w:rsidR="00365E5D" w:rsidRPr="00B530FC" w:rsidRDefault="00365E5D" w:rsidP="002D232D">
      <w:pPr>
        <w:pStyle w:val="Akapitzlist"/>
        <w:numPr>
          <w:ilvl w:val="0"/>
          <w:numId w:val="1"/>
        </w:numPr>
        <w:spacing w:line="276" w:lineRule="auto"/>
        <w:jc w:val="both"/>
        <w:rPr>
          <w:rFonts w:asciiTheme="minorHAnsi" w:hAnsiTheme="minorHAnsi"/>
          <w:b/>
          <w:sz w:val="20"/>
          <w:szCs w:val="20"/>
        </w:rPr>
      </w:pPr>
      <w:r w:rsidRPr="00B530FC">
        <w:rPr>
          <w:rFonts w:asciiTheme="minorHAnsi" w:hAnsiTheme="minorHAnsi"/>
          <w:b/>
          <w:sz w:val="20"/>
          <w:szCs w:val="20"/>
        </w:rPr>
        <w:t xml:space="preserve">Unieważnienie postepowania: </w:t>
      </w:r>
    </w:p>
    <w:p w:rsidR="00365E5D" w:rsidRPr="00B530FC" w:rsidRDefault="00365E5D" w:rsidP="002D232D">
      <w:pPr>
        <w:pStyle w:val="Akapitzlist"/>
        <w:numPr>
          <w:ilvl w:val="1"/>
          <w:numId w:val="1"/>
        </w:numPr>
        <w:tabs>
          <w:tab w:val="left" w:pos="993"/>
        </w:tabs>
        <w:spacing w:line="276" w:lineRule="auto"/>
        <w:ind w:left="993" w:hanging="633"/>
        <w:jc w:val="both"/>
        <w:rPr>
          <w:rFonts w:asciiTheme="minorHAnsi" w:hAnsiTheme="minorHAnsi"/>
          <w:sz w:val="20"/>
          <w:szCs w:val="20"/>
        </w:rPr>
      </w:pPr>
      <w:r w:rsidRPr="00B530FC">
        <w:rPr>
          <w:rFonts w:asciiTheme="minorHAnsi" w:hAnsiTheme="minorHAnsi"/>
          <w:sz w:val="20"/>
          <w:szCs w:val="20"/>
        </w:rPr>
        <w:t xml:space="preserve">Zamawiający zastrzega sobie prawo unieważnienia postępowania bez dokonania wyboru oferty </w:t>
      </w:r>
      <w:r w:rsidR="00B530FC">
        <w:rPr>
          <w:rFonts w:asciiTheme="minorHAnsi" w:hAnsiTheme="minorHAnsi"/>
          <w:sz w:val="20"/>
          <w:szCs w:val="20"/>
        </w:rPr>
        <w:br/>
      </w:r>
      <w:r w:rsidRPr="00B530FC">
        <w:rPr>
          <w:rFonts w:asciiTheme="minorHAnsi" w:hAnsiTheme="minorHAnsi"/>
          <w:sz w:val="20"/>
          <w:szCs w:val="20"/>
        </w:rPr>
        <w:t>w sytuacjach, gdy:</w:t>
      </w:r>
    </w:p>
    <w:p w:rsidR="00365E5D" w:rsidRPr="00B530FC" w:rsidRDefault="00B530FC" w:rsidP="002D232D">
      <w:pPr>
        <w:pStyle w:val="Akapitzlist"/>
        <w:numPr>
          <w:ilvl w:val="2"/>
          <w:numId w:val="1"/>
        </w:numPr>
        <w:tabs>
          <w:tab w:val="left" w:pos="1560"/>
          <w:tab w:val="left" w:pos="1843"/>
        </w:tabs>
        <w:spacing w:line="276" w:lineRule="auto"/>
        <w:ind w:hanging="231"/>
        <w:jc w:val="both"/>
        <w:rPr>
          <w:rFonts w:asciiTheme="minorHAnsi" w:hAnsiTheme="minorHAnsi"/>
          <w:sz w:val="20"/>
          <w:szCs w:val="20"/>
        </w:rPr>
      </w:pPr>
      <w:r>
        <w:rPr>
          <w:rFonts w:asciiTheme="minorHAnsi" w:hAnsiTheme="minorHAnsi"/>
          <w:sz w:val="20"/>
          <w:szCs w:val="20"/>
        </w:rPr>
        <w:t xml:space="preserve">    </w:t>
      </w:r>
      <w:r w:rsidR="00365E5D" w:rsidRPr="00B530FC">
        <w:rPr>
          <w:rFonts w:asciiTheme="minorHAnsi" w:hAnsiTheme="minorHAnsi"/>
          <w:sz w:val="20"/>
          <w:szCs w:val="20"/>
        </w:rPr>
        <w:t>nie złożono żadnej oferty nie podlegającej odrzuceniu,</w:t>
      </w:r>
    </w:p>
    <w:p w:rsidR="00365E5D" w:rsidRPr="00B530FC" w:rsidRDefault="00365E5D" w:rsidP="002D232D">
      <w:pPr>
        <w:pStyle w:val="Akapitzlist"/>
        <w:numPr>
          <w:ilvl w:val="2"/>
          <w:numId w:val="1"/>
        </w:numPr>
        <w:spacing w:line="276" w:lineRule="auto"/>
        <w:ind w:left="1843" w:hanging="850"/>
        <w:jc w:val="both"/>
        <w:rPr>
          <w:rFonts w:asciiTheme="minorHAnsi" w:hAnsiTheme="minorHAnsi"/>
          <w:sz w:val="20"/>
          <w:szCs w:val="20"/>
        </w:rPr>
      </w:pPr>
      <w:r w:rsidRPr="00B530FC">
        <w:rPr>
          <w:rFonts w:asciiTheme="minorHAnsi" w:hAnsiTheme="minorHAnsi"/>
          <w:sz w:val="20"/>
          <w:szCs w:val="20"/>
        </w:rPr>
        <w:t>cena najkorzystniejszej oferty lub oferta z najniższą ceną przewyższa kwotę, którą zamawiający przeznaczył na sfinansowanie zamówienia, chyba że Zamawiający zwiększy tę kwotę do ceny najkorzystniejszej oferty,</w:t>
      </w:r>
    </w:p>
    <w:p w:rsidR="00365E5D" w:rsidRPr="00B530FC" w:rsidRDefault="00365E5D" w:rsidP="002D232D">
      <w:pPr>
        <w:pStyle w:val="Akapitzlist"/>
        <w:numPr>
          <w:ilvl w:val="2"/>
          <w:numId w:val="1"/>
        </w:numPr>
        <w:tabs>
          <w:tab w:val="left" w:pos="1843"/>
          <w:tab w:val="left" w:pos="1985"/>
        </w:tabs>
        <w:spacing w:line="276" w:lineRule="auto"/>
        <w:ind w:left="1843" w:hanging="850"/>
        <w:jc w:val="both"/>
        <w:rPr>
          <w:rFonts w:asciiTheme="minorHAnsi" w:hAnsiTheme="minorHAnsi"/>
          <w:sz w:val="20"/>
          <w:szCs w:val="20"/>
        </w:rPr>
      </w:pPr>
      <w:r w:rsidRPr="00B530FC">
        <w:rPr>
          <w:rFonts w:asciiTheme="minorHAnsi" w:hAnsiTheme="minorHAnsi"/>
          <w:sz w:val="20"/>
          <w:szCs w:val="20"/>
        </w:rPr>
        <w:t>wystąpiła istotna zmiana okoliczności powodująca, że prowadzenie postępowania</w:t>
      </w:r>
      <w:r w:rsidR="00B530FC">
        <w:rPr>
          <w:rFonts w:asciiTheme="minorHAnsi" w:hAnsiTheme="minorHAnsi"/>
          <w:sz w:val="20"/>
          <w:szCs w:val="20"/>
        </w:rPr>
        <w:t xml:space="preserve"> </w:t>
      </w:r>
      <w:r w:rsidR="00B530FC">
        <w:rPr>
          <w:rFonts w:asciiTheme="minorHAnsi" w:hAnsiTheme="minorHAnsi"/>
          <w:sz w:val="20"/>
          <w:szCs w:val="20"/>
        </w:rPr>
        <w:br/>
      </w:r>
      <w:r w:rsidRPr="00B530FC">
        <w:rPr>
          <w:rFonts w:asciiTheme="minorHAnsi" w:hAnsiTheme="minorHAnsi"/>
          <w:sz w:val="20"/>
          <w:szCs w:val="20"/>
        </w:rPr>
        <w:t>lub wykonanie zamówienia nie leży w interesie Zamawiającego,</w:t>
      </w:r>
    </w:p>
    <w:p w:rsidR="00365E5D" w:rsidRPr="00B530FC" w:rsidRDefault="00365E5D" w:rsidP="002D232D">
      <w:pPr>
        <w:pStyle w:val="Akapitzlist"/>
        <w:numPr>
          <w:ilvl w:val="2"/>
          <w:numId w:val="1"/>
        </w:numPr>
        <w:tabs>
          <w:tab w:val="left" w:pos="1843"/>
        </w:tabs>
        <w:spacing w:line="276" w:lineRule="auto"/>
        <w:ind w:left="1560" w:hanging="567"/>
        <w:jc w:val="both"/>
        <w:rPr>
          <w:rFonts w:asciiTheme="minorHAnsi" w:hAnsiTheme="minorHAnsi"/>
          <w:sz w:val="20"/>
          <w:szCs w:val="20"/>
        </w:rPr>
      </w:pPr>
      <w:r w:rsidRPr="00B530FC">
        <w:rPr>
          <w:rFonts w:asciiTheme="minorHAnsi" w:hAnsiTheme="minorHAnsi"/>
          <w:sz w:val="20"/>
          <w:szCs w:val="20"/>
        </w:rPr>
        <w:t>postępowanie obarczone jest niemożliwą do usunięcia wadą,</w:t>
      </w:r>
    </w:p>
    <w:p w:rsidR="00161E91" w:rsidRPr="00B530FC" w:rsidRDefault="00365E5D" w:rsidP="00B530FC">
      <w:pPr>
        <w:pStyle w:val="Akapitzlist"/>
        <w:numPr>
          <w:ilvl w:val="1"/>
          <w:numId w:val="1"/>
        </w:numPr>
        <w:spacing w:line="276" w:lineRule="auto"/>
        <w:ind w:left="993" w:hanging="633"/>
        <w:jc w:val="both"/>
        <w:rPr>
          <w:rFonts w:asciiTheme="minorHAnsi" w:hAnsiTheme="minorHAnsi"/>
          <w:sz w:val="20"/>
          <w:szCs w:val="20"/>
        </w:rPr>
      </w:pPr>
      <w:r w:rsidRPr="00B530FC">
        <w:rPr>
          <w:rFonts w:asciiTheme="minorHAnsi" w:hAnsiTheme="minorHAnsi"/>
          <w:sz w:val="20"/>
          <w:szCs w:val="20"/>
        </w:rPr>
        <w:t>Zamawiający może zamknąć postępowanie bez dokonania wyboru oferty także wówczas, gdy zaistnieją okoliczności inne niż wymienione w pkt. 1</w:t>
      </w:r>
      <w:r w:rsidR="00F0121D" w:rsidRPr="00B530FC">
        <w:rPr>
          <w:rFonts w:asciiTheme="minorHAnsi" w:hAnsiTheme="minorHAnsi"/>
          <w:sz w:val="20"/>
          <w:szCs w:val="20"/>
        </w:rPr>
        <w:t>3</w:t>
      </w:r>
      <w:r w:rsidRPr="00B530FC">
        <w:rPr>
          <w:rFonts w:asciiTheme="minorHAnsi" w:hAnsiTheme="minorHAnsi"/>
          <w:sz w:val="20"/>
          <w:szCs w:val="20"/>
        </w:rPr>
        <w:t>.1. bez podawania przyczyny.</w:t>
      </w:r>
    </w:p>
    <w:p w:rsidR="00161E91" w:rsidRPr="00B530FC" w:rsidRDefault="00161E91" w:rsidP="00161E91">
      <w:pPr>
        <w:pStyle w:val="Akapitzlist"/>
        <w:spacing w:line="276" w:lineRule="auto"/>
        <w:ind w:left="360"/>
        <w:jc w:val="both"/>
        <w:rPr>
          <w:rFonts w:asciiTheme="minorHAnsi" w:hAnsiTheme="minorHAnsi"/>
          <w:sz w:val="20"/>
          <w:szCs w:val="20"/>
        </w:rPr>
      </w:pPr>
    </w:p>
    <w:p w:rsidR="00161E91" w:rsidRPr="00B530FC" w:rsidRDefault="00161E91" w:rsidP="00B530FC">
      <w:pPr>
        <w:pStyle w:val="Akapitzlist"/>
        <w:numPr>
          <w:ilvl w:val="0"/>
          <w:numId w:val="1"/>
        </w:numPr>
        <w:suppressAutoHyphens/>
        <w:rPr>
          <w:rFonts w:asciiTheme="minorHAnsi" w:hAnsiTheme="minorHAnsi" w:cstheme="minorHAnsi"/>
          <w:b/>
          <w:sz w:val="20"/>
          <w:szCs w:val="20"/>
          <w:lang w:eastAsia="pl-PL"/>
        </w:rPr>
      </w:pPr>
      <w:r w:rsidRPr="00B530FC">
        <w:rPr>
          <w:rFonts w:asciiTheme="minorHAnsi" w:hAnsiTheme="minorHAnsi" w:cstheme="minorHAnsi"/>
          <w:b/>
          <w:sz w:val="20"/>
          <w:szCs w:val="20"/>
          <w:lang w:eastAsia="pl-PL"/>
        </w:rPr>
        <w:t>KLAUZULA INFORMACYJNA</w:t>
      </w:r>
    </w:p>
    <w:p w:rsidR="00B530FC" w:rsidRDefault="00161E91" w:rsidP="00B530FC">
      <w:pPr>
        <w:pStyle w:val="Akapitzlist1"/>
        <w:numPr>
          <w:ilvl w:val="1"/>
          <w:numId w:val="5"/>
        </w:numPr>
        <w:spacing w:after="0" w:line="259" w:lineRule="auto"/>
        <w:ind w:left="993" w:hanging="567"/>
        <w:jc w:val="both"/>
        <w:rPr>
          <w:rFonts w:asciiTheme="minorHAnsi" w:hAnsiTheme="minorHAnsi" w:cstheme="minorHAnsi"/>
          <w:sz w:val="20"/>
          <w:szCs w:val="20"/>
        </w:rPr>
      </w:pPr>
      <w:r w:rsidRPr="00B530FC">
        <w:rPr>
          <w:rFonts w:asciiTheme="minorHAnsi" w:hAnsiTheme="minorHAnsi" w:cstheme="minorHAnsi"/>
          <w:sz w:val="20"/>
          <w:szCs w:val="20"/>
        </w:rPr>
        <w:t xml:space="preserve">Administratorem danych osobowych przekazanych w postępowaniu o udzielenie zamówienia publicznego jest </w:t>
      </w:r>
      <w:r w:rsidRPr="00B530FC">
        <w:rPr>
          <w:rFonts w:asciiTheme="minorHAnsi" w:hAnsiTheme="minorHAnsi" w:cstheme="minorHAnsi"/>
          <w:bCs/>
          <w:sz w:val="20"/>
          <w:szCs w:val="20"/>
        </w:rPr>
        <w:t>Ośrodek Przetwarzania Informacji – Państwowy Instytut Badawczy</w:t>
      </w:r>
      <w:r w:rsidRPr="00B530FC">
        <w:rPr>
          <w:rFonts w:asciiTheme="minorHAnsi" w:hAnsiTheme="minorHAnsi" w:cstheme="minorHAnsi"/>
          <w:sz w:val="20"/>
          <w:szCs w:val="20"/>
        </w:rPr>
        <w:t>, z siedzibą w Warszawie (00-608), przy al. Niepodległości 188b, wpisanym do rejestru przedsiębiorców, prowadzonego przez Sąd Rejonowy dla m. st. Warszawy w Warszawie, XII Wydział Gospodarczy Krajowego Rejestru Sądowego pod numerem KRS: 0000127372, NIP: 525-000-91-40, REGON: 006746090</w:t>
      </w:r>
    </w:p>
    <w:p w:rsidR="00161E91" w:rsidRPr="00B530FC" w:rsidRDefault="00161E91" w:rsidP="00B530FC">
      <w:pPr>
        <w:pStyle w:val="Akapitzlist1"/>
        <w:numPr>
          <w:ilvl w:val="1"/>
          <w:numId w:val="5"/>
        </w:numPr>
        <w:spacing w:after="0" w:line="259" w:lineRule="auto"/>
        <w:ind w:left="993" w:hanging="567"/>
        <w:jc w:val="both"/>
        <w:rPr>
          <w:rFonts w:asciiTheme="minorHAnsi" w:hAnsiTheme="minorHAnsi" w:cstheme="minorHAnsi"/>
          <w:sz w:val="20"/>
          <w:szCs w:val="20"/>
        </w:rPr>
      </w:pPr>
      <w:r w:rsidRPr="00B530FC">
        <w:rPr>
          <w:rFonts w:asciiTheme="minorHAnsi" w:hAnsiTheme="minorHAnsi" w:cstheme="minorHAnsi"/>
          <w:iCs/>
          <w:sz w:val="20"/>
          <w:szCs w:val="20"/>
          <w:lang w:eastAsia="pl-PL"/>
        </w:rPr>
        <w:t xml:space="preserve"> </w:t>
      </w:r>
      <w:r w:rsidRPr="00B530FC">
        <w:rPr>
          <w:rFonts w:asciiTheme="minorHAnsi" w:hAnsiTheme="minorHAnsi" w:cstheme="minorHAnsi"/>
          <w:bCs/>
          <w:color w:val="000000"/>
          <w:sz w:val="20"/>
          <w:szCs w:val="20"/>
        </w:rPr>
        <w:t xml:space="preserve">Administrator danych wyznaczył Inspektora Ochrony Danych (IOD). W razie pytań dotyczących danych osobowych istnieje możliwość kontaktu z IOD za pośrednictwem adresu mailowego: </w:t>
      </w:r>
      <w:hyperlink r:id="rId9" w:history="1">
        <w:r w:rsidRPr="00B530FC">
          <w:rPr>
            <w:rStyle w:val="Hipercze"/>
            <w:rFonts w:asciiTheme="minorHAnsi" w:hAnsiTheme="minorHAnsi" w:cstheme="minorHAnsi"/>
            <w:sz w:val="20"/>
            <w:szCs w:val="20"/>
          </w:rPr>
          <w:t>iod@opi.org.pl</w:t>
        </w:r>
      </w:hyperlink>
      <w:r w:rsidRPr="00B530FC">
        <w:rPr>
          <w:rFonts w:asciiTheme="minorHAnsi" w:hAnsiTheme="minorHAnsi" w:cstheme="minorHAnsi"/>
          <w:bCs/>
          <w:color w:val="000000"/>
          <w:sz w:val="20"/>
          <w:szCs w:val="20"/>
        </w:rPr>
        <w:t>.</w:t>
      </w:r>
    </w:p>
    <w:p w:rsidR="00161E91" w:rsidRPr="00B530FC" w:rsidRDefault="00161E91" w:rsidP="00B530FC">
      <w:pPr>
        <w:pStyle w:val="Akapitzlist1"/>
        <w:numPr>
          <w:ilvl w:val="1"/>
          <w:numId w:val="5"/>
        </w:numPr>
        <w:spacing w:after="0" w:line="259" w:lineRule="auto"/>
        <w:ind w:left="993" w:hanging="567"/>
        <w:jc w:val="both"/>
        <w:rPr>
          <w:rFonts w:asciiTheme="minorHAnsi" w:hAnsiTheme="minorHAnsi" w:cstheme="minorHAnsi"/>
          <w:sz w:val="20"/>
          <w:szCs w:val="20"/>
        </w:rPr>
      </w:pPr>
      <w:r w:rsidRPr="00B530FC">
        <w:rPr>
          <w:rFonts w:asciiTheme="minorHAnsi" w:hAnsiTheme="minorHAnsi" w:cstheme="minorHAnsi"/>
          <w:bCs/>
          <w:color w:val="000000"/>
          <w:sz w:val="20"/>
          <w:szCs w:val="20"/>
        </w:rPr>
        <w:t xml:space="preserve">Dane osobowe będą przetwarzane w celu </w:t>
      </w:r>
      <w:r w:rsidRPr="00B530FC">
        <w:rPr>
          <w:rFonts w:asciiTheme="minorHAnsi" w:hAnsiTheme="minorHAnsi" w:cstheme="minorHAnsi"/>
          <w:sz w:val="20"/>
          <w:szCs w:val="20"/>
        </w:rPr>
        <w:t xml:space="preserve">związanym z postępowaniem o udzielenie zamówienia publicznego prowadzonym na podstawie art. 4 pkt 8 ustawy Prawo zamówień publicznych (Dz. U. z </w:t>
      </w:r>
      <w:r w:rsidR="00B530FC" w:rsidRPr="00B530FC">
        <w:rPr>
          <w:rFonts w:asciiTheme="minorHAnsi" w:hAnsiTheme="minorHAnsi" w:cstheme="minorHAnsi"/>
          <w:sz w:val="20"/>
          <w:szCs w:val="20"/>
        </w:rPr>
        <w:t>201</w:t>
      </w:r>
      <w:r w:rsidR="00B530FC">
        <w:rPr>
          <w:rFonts w:asciiTheme="minorHAnsi" w:hAnsiTheme="minorHAnsi" w:cstheme="minorHAnsi"/>
          <w:sz w:val="20"/>
          <w:szCs w:val="20"/>
        </w:rPr>
        <w:t>8</w:t>
      </w:r>
      <w:r w:rsidR="00B530FC" w:rsidRPr="00B530FC">
        <w:rPr>
          <w:rFonts w:asciiTheme="minorHAnsi" w:hAnsiTheme="minorHAnsi" w:cstheme="minorHAnsi"/>
          <w:sz w:val="20"/>
          <w:szCs w:val="20"/>
        </w:rPr>
        <w:t xml:space="preserve"> </w:t>
      </w:r>
      <w:r w:rsidRPr="00B530FC">
        <w:rPr>
          <w:rFonts w:asciiTheme="minorHAnsi" w:hAnsiTheme="minorHAnsi" w:cstheme="minorHAnsi"/>
          <w:sz w:val="20"/>
          <w:szCs w:val="20"/>
        </w:rPr>
        <w:t xml:space="preserve">r. poz. </w:t>
      </w:r>
      <w:r w:rsidR="00B530FC">
        <w:rPr>
          <w:rFonts w:asciiTheme="minorHAnsi" w:hAnsiTheme="minorHAnsi" w:cstheme="minorHAnsi"/>
          <w:sz w:val="20"/>
          <w:szCs w:val="20"/>
        </w:rPr>
        <w:t>1986</w:t>
      </w:r>
      <w:r w:rsidR="00B530FC" w:rsidRPr="00B530FC">
        <w:rPr>
          <w:rFonts w:asciiTheme="minorHAnsi" w:hAnsiTheme="minorHAnsi" w:cstheme="minorHAnsi"/>
          <w:sz w:val="20"/>
          <w:szCs w:val="20"/>
        </w:rPr>
        <w:t xml:space="preserve"> </w:t>
      </w:r>
      <w:r w:rsidRPr="00B530FC">
        <w:rPr>
          <w:rFonts w:asciiTheme="minorHAnsi" w:hAnsiTheme="minorHAnsi" w:cstheme="minorHAnsi"/>
          <w:sz w:val="20"/>
          <w:szCs w:val="20"/>
        </w:rPr>
        <w:t xml:space="preserve">ze zm.) oraz postanowień „Regulaminu udzielania zamówień publicznych do kwoty 30.000 euro”, wprowadzonego Zarządzeniem Dyrektora OPI PIB z dnia 20.09.2016 r. zmienionego Aneksem nr 1 </w:t>
      </w:r>
      <w:r w:rsidR="00B530FC">
        <w:rPr>
          <w:rFonts w:asciiTheme="minorHAnsi" w:hAnsiTheme="minorHAnsi" w:cstheme="minorHAnsi"/>
          <w:sz w:val="20"/>
          <w:szCs w:val="20"/>
        </w:rPr>
        <w:br/>
      </w:r>
      <w:r w:rsidRPr="00B530FC">
        <w:rPr>
          <w:rFonts w:asciiTheme="minorHAnsi" w:hAnsiTheme="minorHAnsi" w:cstheme="minorHAnsi"/>
          <w:sz w:val="20"/>
          <w:szCs w:val="20"/>
        </w:rPr>
        <w:t>z dnia 17.02.2017 r.</w:t>
      </w:r>
      <w:r w:rsidRPr="00B530FC">
        <w:rPr>
          <w:rFonts w:asciiTheme="minorHAnsi" w:hAnsiTheme="minorHAnsi" w:cstheme="minorHAnsi"/>
          <w:bCs/>
          <w:color w:val="000000"/>
          <w:sz w:val="20"/>
          <w:szCs w:val="20"/>
        </w:rPr>
        <w:t>– art. 6 ust. 1 lit. c) RODO.</w:t>
      </w:r>
    </w:p>
    <w:p w:rsidR="00161E91" w:rsidRDefault="00161E91" w:rsidP="00B530FC">
      <w:pPr>
        <w:pStyle w:val="Akapitzlist1"/>
        <w:numPr>
          <w:ilvl w:val="1"/>
          <w:numId w:val="5"/>
        </w:numPr>
        <w:spacing w:after="0" w:line="259" w:lineRule="auto"/>
        <w:ind w:left="993" w:hanging="567"/>
        <w:jc w:val="both"/>
        <w:rPr>
          <w:rFonts w:asciiTheme="minorHAnsi" w:hAnsiTheme="minorHAnsi" w:cstheme="minorHAnsi"/>
          <w:sz w:val="20"/>
          <w:szCs w:val="20"/>
        </w:rPr>
      </w:pPr>
      <w:r w:rsidRPr="00B530FC">
        <w:rPr>
          <w:rFonts w:asciiTheme="minorHAnsi" w:hAnsiTheme="minorHAnsi" w:cstheme="minorHAnsi"/>
          <w:sz w:val="20"/>
          <w:szCs w:val="20"/>
        </w:rPr>
        <w:t>Administrator danych informuje, że dane mogą być przekazywane do następujących kategorii odbiorców świadczących na rzecz Administratora usługi: doradcze, prawne, kontrolne oraz</w:t>
      </w:r>
      <w:r w:rsidRPr="00B530FC">
        <w:rPr>
          <w:rFonts w:asciiTheme="minorHAnsi" w:hAnsiTheme="minorHAnsi" w:cstheme="minorHAnsi"/>
          <w:sz w:val="20"/>
          <w:szCs w:val="20"/>
          <w:lang w:eastAsia="pl-PL"/>
        </w:rPr>
        <w:t xml:space="preserve"> osoby lub podmioty, którym udostępniona zostanie dokumentacja postępowania w oparciu o obowiązujące przepisy prawa</w:t>
      </w:r>
      <w:r w:rsidRPr="00B530FC">
        <w:rPr>
          <w:rFonts w:asciiTheme="minorHAnsi" w:hAnsiTheme="minorHAnsi" w:cstheme="minorHAnsi"/>
          <w:sz w:val="20"/>
          <w:szCs w:val="20"/>
        </w:rPr>
        <w:t>.</w:t>
      </w:r>
    </w:p>
    <w:p w:rsidR="00161E91" w:rsidRDefault="00161E91" w:rsidP="00B530FC">
      <w:pPr>
        <w:pStyle w:val="Akapitzlist1"/>
        <w:numPr>
          <w:ilvl w:val="1"/>
          <w:numId w:val="5"/>
        </w:numPr>
        <w:spacing w:after="0" w:line="259" w:lineRule="auto"/>
        <w:ind w:left="993" w:hanging="567"/>
        <w:jc w:val="both"/>
        <w:rPr>
          <w:rFonts w:asciiTheme="minorHAnsi" w:hAnsiTheme="minorHAnsi" w:cstheme="minorHAnsi"/>
          <w:sz w:val="20"/>
          <w:szCs w:val="20"/>
        </w:rPr>
      </w:pPr>
      <w:r w:rsidRPr="00B530FC">
        <w:rPr>
          <w:rFonts w:asciiTheme="minorHAnsi" w:hAnsiTheme="minorHAnsi" w:cstheme="minorHAnsi"/>
          <w:sz w:val="20"/>
          <w:szCs w:val="20"/>
        </w:rPr>
        <w:t xml:space="preserve">Dane osobowe w celach wskazanych powyżej przetwarzane są na podstawie przepisów prawa i będą </w:t>
      </w:r>
      <w:r w:rsidRPr="00B530FC">
        <w:rPr>
          <w:rFonts w:asciiTheme="minorHAnsi" w:hAnsiTheme="minorHAnsi" w:cstheme="minorHAnsi"/>
          <w:sz w:val="20"/>
          <w:szCs w:val="20"/>
          <w:lang w:eastAsia="pl-PL"/>
        </w:rPr>
        <w:t>przechowywane przez okres 4 lat.</w:t>
      </w:r>
    </w:p>
    <w:p w:rsidR="00161E91" w:rsidRDefault="00161E91" w:rsidP="00B530FC">
      <w:pPr>
        <w:pStyle w:val="Akapitzlist1"/>
        <w:numPr>
          <w:ilvl w:val="1"/>
          <w:numId w:val="5"/>
        </w:numPr>
        <w:spacing w:after="0" w:line="259" w:lineRule="auto"/>
        <w:ind w:left="993" w:hanging="567"/>
        <w:jc w:val="both"/>
        <w:rPr>
          <w:rFonts w:asciiTheme="minorHAnsi" w:hAnsiTheme="minorHAnsi" w:cstheme="minorHAnsi"/>
          <w:sz w:val="20"/>
          <w:szCs w:val="20"/>
        </w:rPr>
      </w:pPr>
      <w:r w:rsidRPr="00B530FC">
        <w:rPr>
          <w:rFonts w:asciiTheme="minorHAnsi" w:hAnsiTheme="minorHAnsi" w:cstheme="minorHAnsi"/>
          <w:sz w:val="20"/>
          <w:szCs w:val="20"/>
        </w:rPr>
        <w:t>Przysługuje Państwu prawo żądania od Administratora dostępu do danych osobowych, dotyczących osoby której dane dotyczą, ich sprostowania lub ograniczenia przetwarzania.</w:t>
      </w:r>
    </w:p>
    <w:p w:rsidR="00161E91" w:rsidRDefault="00161E91" w:rsidP="00B530FC">
      <w:pPr>
        <w:pStyle w:val="Akapitzlist1"/>
        <w:numPr>
          <w:ilvl w:val="1"/>
          <w:numId w:val="5"/>
        </w:numPr>
        <w:spacing w:after="0" w:line="259" w:lineRule="auto"/>
        <w:ind w:left="993" w:hanging="567"/>
        <w:jc w:val="both"/>
        <w:rPr>
          <w:rFonts w:asciiTheme="minorHAnsi" w:hAnsiTheme="minorHAnsi" w:cstheme="minorHAnsi"/>
          <w:sz w:val="20"/>
          <w:szCs w:val="20"/>
        </w:rPr>
      </w:pPr>
      <w:r w:rsidRPr="00B530FC">
        <w:rPr>
          <w:rFonts w:asciiTheme="minorHAnsi" w:hAnsiTheme="minorHAnsi" w:cstheme="minorHAnsi"/>
          <w:sz w:val="20"/>
          <w:szCs w:val="20"/>
        </w:rPr>
        <w:lastRenderedPageBreak/>
        <w:t>Administrator informuje również o prawie wniesienia skargi do organu nadzorczego (Prezesa Urzędu Ochrony Danych Osobowych).</w:t>
      </w:r>
    </w:p>
    <w:p w:rsidR="00161E91" w:rsidRDefault="00161E91" w:rsidP="00B530FC">
      <w:pPr>
        <w:pStyle w:val="Akapitzlist1"/>
        <w:numPr>
          <w:ilvl w:val="1"/>
          <w:numId w:val="5"/>
        </w:numPr>
        <w:spacing w:after="0" w:line="259" w:lineRule="auto"/>
        <w:ind w:left="993" w:hanging="567"/>
        <w:jc w:val="both"/>
        <w:rPr>
          <w:rFonts w:asciiTheme="minorHAnsi" w:hAnsiTheme="minorHAnsi" w:cstheme="minorHAnsi"/>
          <w:sz w:val="20"/>
          <w:szCs w:val="20"/>
        </w:rPr>
      </w:pPr>
      <w:r w:rsidRPr="00B530FC">
        <w:rPr>
          <w:rFonts w:asciiTheme="minorHAnsi" w:hAnsiTheme="minorHAnsi" w:cstheme="minorHAnsi"/>
          <w:sz w:val="20"/>
          <w:szCs w:val="20"/>
        </w:rPr>
        <w:t xml:space="preserve">Podanie danych na potrzeby realizacji celów wskazanych powyżej jest obowiązkowe, a obowiązek </w:t>
      </w:r>
      <w:r w:rsidRPr="00B530FC">
        <w:rPr>
          <w:rFonts w:asciiTheme="minorHAnsi" w:hAnsiTheme="minorHAnsi" w:cstheme="minorHAnsi"/>
          <w:sz w:val="20"/>
          <w:szCs w:val="20"/>
          <w:lang w:eastAsia="pl-PL"/>
        </w:rPr>
        <w:t xml:space="preserve">podania danych osobowych jest wymogiem regulaminu zamówień publicznych stanowiącym obowiązek ustawowy określony w przepisach ustawy </w:t>
      </w:r>
      <w:proofErr w:type="spellStart"/>
      <w:r w:rsidRPr="00B530FC">
        <w:rPr>
          <w:rFonts w:asciiTheme="minorHAnsi" w:hAnsiTheme="minorHAnsi" w:cstheme="minorHAnsi"/>
          <w:sz w:val="20"/>
          <w:szCs w:val="20"/>
          <w:lang w:eastAsia="pl-PL"/>
        </w:rPr>
        <w:t>Pzp</w:t>
      </w:r>
      <w:proofErr w:type="spellEnd"/>
      <w:r w:rsidRPr="00B530FC">
        <w:rPr>
          <w:rFonts w:asciiTheme="minorHAnsi" w:hAnsiTheme="minorHAnsi" w:cstheme="minorHAnsi"/>
          <w:sz w:val="20"/>
          <w:szCs w:val="20"/>
          <w:lang w:eastAsia="pl-PL"/>
        </w:rPr>
        <w:t xml:space="preserve">, związanym z udziałem w postępowaniu o udzielenie zamówienia publicznego; konsekwencje niepodania określonych danych wynikają z ustawy </w:t>
      </w:r>
      <w:proofErr w:type="spellStart"/>
      <w:r w:rsidRPr="00B530FC">
        <w:rPr>
          <w:rFonts w:asciiTheme="minorHAnsi" w:hAnsiTheme="minorHAnsi" w:cstheme="minorHAnsi"/>
          <w:sz w:val="20"/>
          <w:szCs w:val="20"/>
          <w:lang w:eastAsia="pl-PL"/>
        </w:rPr>
        <w:t>Pzp</w:t>
      </w:r>
      <w:proofErr w:type="spellEnd"/>
      <w:r w:rsidRPr="00B530FC">
        <w:rPr>
          <w:rFonts w:asciiTheme="minorHAnsi" w:hAnsiTheme="minorHAnsi" w:cstheme="minorHAnsi"/>
          <w:sz w:val="20"/>
          <w:szCs w:val="20"/>
          <w:lang w:eastAsia="pl-PL"/>
        </w:rPr>
        <w:t>.</w:t>
      </w:r>
    </w:p>
    <w:p w:rsidR="00161E91" w:rsidRDefault="00161E91" w:rsidP="00B530FC">
      <w:pPr>
        <w:pStyle w:val="Akapitzlist1"/>
        <w:numPr>
          <w:ilvl w:val="1"/>
          <w:numId w:val="5"/>
        </w:numPr>
        <w:spacing w:after="0" w:line="259" w:lineRule="auto"/>
        <w:ind w:left="993" w:hanging="567"/>
        <w:jc w:val="both"/>
        <w:rPr>
          <w:rFonts w:asciiTheme="minorHAnsi" w:hAnsiTheme="minorHAnsi" w:cstheme="minorHAnsi"/>
          <w:sz w:val="20"/>
          <w:szCs w:val="20"/>
        </w:rPr>
      </w:pPr>
      <w:r w:rsidRPr="00B530FC">
        <w:rPr>
          <w:rFonts w:asciiTheme="minorHAnsi" w:hAnsiTheme="minorHAnsi" w:cstheme="minorHAnsi"/>
          <w:sz w:val="20"/>
          <w:szCs w:val="20"/>
        </w:rPr>
        <w:t>Informujemy, że dane osobowe nie będą przetwarzane w celach związanych z automatycznym podejmowanie decyzji, w tym w oparciu o profilowanie</w:t>
      </w:r>
      <w:r w:rsidR="00B530FC">
        <w:rPr>
          <w:rFonts w:asciiTheme="minorHAnsi" w:hAnsiTheme="minorHAnsi" w:cstheme="minorHAnsi"/>
          <w:sz w:val="20"/>
          <w:szCs w:val="20"/>
        </w:rPr>
        <w:t>.</w:t>
      </w:r>
    </w:p>
    <w:p w:rsidR="00B530FC" w:rsidRPr="00B530FC" w:rsidRDefault="00B530FC" w:rsidP="00933DAF">
      <w:pPr>
        <w:pStyle w:val="Akapitzlist1"/>
        <w:spacing w:after="0" w:line="259" w:lineRule="auto"/>
        <w:ind w:left="993"/>
        <w:jc w:val="both"/>
        <w:rPr>
          <w:rFonts w:asciiTheme="minorHAnsi" w:hAnsiTheme="minorHAnsi" w:cstheme="minorHAnsi"/>
          <w:sz w:val="20"/>
          <w:szCs w:val="20"/>
        </w:rPr>
      </w:pPr>
    </w:p>
    <w:p w:rsidR="00965546" w:rsidRDefault="00965546" w:rsidP="002D232D">
      <w:pPr>
        <w:tabs>
          <w:tab w:val="left" w:pos="993"/>
        </w:tabs>
        <w:spacing w:line="276" w:lineRule="auto"/>
        <w:jc w:val="both"/>
        <w:rPr>
          <w:rFonts w:asciiTheme="minorHAnsi" w:hAnsiTheme="minorHAnsi"/>
          <w:sz w:val="20"/>
          <w:szCs w:val="20"/>
        </w:rPr>
      </w:pPr>
    </w:p>
    <w:p w:rsidR="00965546" w:rsidRDefault="00965546" w:rsidP="002D232D">
      <w:pPr>
        <w:tabs>
          <w:tab w:val="left" w:pos="993"/>
        </w:tabs>
        <w:spacing w:line="276" w:lineRule="auto"/>
        <w:jc w:val="both"/>
        <w:rPr>
          <w:rFonts w:asciiTheme="minorHAnsi" w:hAnsiTheme="minorHAnsi"/>
          <w:sz w:val="20"/>
          <w:szCs w:val="20"/>
        </w:rPr>
      </w:pPr>
    </w:p>
    <w:p w:rsidR="00965546" w:rsidRPr="00B530FC" w:rsidRDefault="00965546" w:rsidP="002D232D">
      <w:pPr>
        <w:tabs>
          <w:tab w:val="left" w:pos="993"/>
        </w:tabs>
        <w:spacing w:line="276" w:lineRule="auto"/>
        <w:jc w:val="both"/>
        <w:rPr>
          <w:rFonts w:asciiTheme="minorHAnsi" w:hAnsiTheme="minorHAnsi"/>
          <w:sz w:val="20"/>
          <w:szCs w:val="20"/>
        </w:rPr>
      </w:pPr>
    </w:p>
    <w:p w:rsidR="00365E5D" w:rsidRPr="00B530FC" w:rsidRDefault="00365E5D" w:rsidP="002D232D">
      <w:pPr>
        <w:spacing w:line="276" w:lineRule="auto"/>
        <w:jc w:val="both"/>
        <w:rPr>
          <w:rFonts w:asciiTheme="minorHAnsi" w:hAnsiTheme="minorHAnsi"/>
          <w:sz w:val="20"/>
          <w:szCs w:val="20"/>
        </w:rPr>
      </w:pPr>
      <w:r w:rsidRPr="00B530FC">
        <w:rPr>
          <w:rFonts w:asciiTheme="minorHAnsi" w:hAnsiTheme="minorHAnsi"/>
          <w:sz w:val="20"/>
          <w:szCs w:val="20"/>
        </w:rPr>
        <w:t>Wykaz załączników:</w:t>
      </w:r>
    </w:p>
    <w:p w:rsidR="00365E5D" w:rsidRPr="00B530FC" w:rsidRDefault="00365E5D" w:rsidP="002D232D">
      <w:pPr>
        <w:spacing w:line="276" w:lineRule="auto"/>
        <w:jc w:val="both"/>
        <w:rPr>
          <w:rFonts w:asciiTheme="minorHAnsi" w:hAnsiTheme="minorHAnsi"/>
          <w:sz w:val="20"/>
          <w:szCs w:val="20"/>
        </w:rPr>
      </w:pPr>
      <w:r w:rsidRPr="00B530FC">
        <w:rPr>
          <w:rFonts w:asciiTheme="minorHAnsi" w:hAnsiTheme="minorHAnsi"/>
          <w:sz w:val="20"/>
          <w:szCs w:val="20"/>
        </w:rPr>
        <w:t>Załącznik nr 1 -  Opis przedmiotu zamówienia,</w:t>
      </w:r>
    </w:p>
    <w:p w:rsidR="00365E5D" w:rsidRPr="00B530FC" w:rsidRDefault="00365E5D" w:rsidP="002D232D">
      <w:pPr>
        <w:spacing w:line="276" w:lineRule="auto"/>
        <w:jc w:val="both"/>
        <w:rPr>
          <w:rFonts w:asciiTheme="minorHAnsi" w:hAnsiTheme="minorHAnsi"/>
          <w:sz w:val="20"/>
          <w:szCs w:val="20"/>
        </w:rPr>
      </w:pPr>
      <w:r w:rsidRPr="00B530FC">
        <w:rPr>
          <w:rFonts w:asciiTheme="minorHAnsi" w:hAnsiTheme="minorHAnsi"/>
          <w:sz w:val="20"/>
          <w:szCs w:val="20"/>
        </w:rPr>
        <w:t>Załącznik nr 2  - Formularz oferty,</w:t>
      </w:r>
    </w:p>
    <w:p w:rsidR="00365E5D" w:rsidRPr="00B530FC" w:rsidRDefault="00440221" w:rsidP="002D232D">
      <w:pPr>
        <w:spacing w:line="276" w:lineRule="auto"/>
        <w:jc w:val="both"/>
        <w:rPr>
          <w:rFonts w:asciiTheme="minorHAnsi" w:hAnsiTheme="minorHAnsi"/>
          <w:sz w:val="20"/>
          <w:szCs w:val="20"/>
        </w:rPr>
      </w:pPr>
      <w:r w:rsidRPr="00B530FC">
        <w:rPr>
          <w:rFonts w:asciiTheme="minorHAnsi" w:hAnsiTheme="minorHAnsi"/>
          <w:sz w:val="20"/>
          <w:szCs w:val="20"/>
        </w:rPr>
        <w:t>Załącznik nr 3 - Wzór Umowy.</w:t>
      </w:r>
    </w:p>
    <w:p w:rsidR="00365E5D" w:rsidRPr="00B530FC" w:rsidRDefault="00365E5D" w:rsidP="002D232D">
      <w:pPr>
        <w:spacing w:line="276" w:lineRule="auto"/>
        <w:jc w:val="both"/>
        <w:rPr>
          <w:rFonts w:asciiTheme="minorHAnsi" w:hAnsiTheme="minorHAnsi"/>
          <w:sz w:val="20"/>
          <w:szCs w:val="20"/>
        </w:rPr>
      </w:pPr>
    </w:p>
    <w:p w:rsidR="000B3F97" w:rsidRDefault="00D8703D" w:rsidP="002D232D">
      <w:pPr>
        <w:spacing w:line="276" w:lineRule="auto"/>
      </w:pPr>
    </w:p>
    <w:sectPr w:rsidR="000B3F97" w:rsidSect="00FE0D61">
      <w:headerReference w:type="default" r:id="rId10"/>
      <w:footerReference w:type="default" r:id="rId11"/>
      <w:headerReference w:type="first" r:id="rId12"/>
      <w:footerReference w:type="first" r:id="rId13"/>
      <w:pgSz w:w="11906" w:h="16838"/>
      <w:pgMar w:top="2552" w:right="1133" w:bottom="1702"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87F" w:rsidRDefault="003479C0">
      <w:r>
        <w:separator/>
      </w:r>
    </w:p>
  </w:endnote>
  <w:endnote w:type="continuationSeparator" w:id="0">
    <w:p w:rsidR="0029587F" w:rsidRDefault="0034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79" w:rsidRDefault="00FE0D61">
    <w:pPr>
      <w:pStyle w:val="Stopka"/>
    </w:pPr>
    <w:r>
      <w:rPr>
        <w:noProof/>
        <w:lang w:eastAsia="pl-PL" w:bidi="ar-SA"/>
      </w:rPr>
      <w:drawing>
        <wp:anchor distT="0" distB="0" distL="114300" distR="114300" simplePos="0" relativeHeight="251658240" behindDoc="0" locked="0" layoutInCell="1" allowOverlap="1" wp14:anchorId="341F704C" wp14:editId="3523D0AD">
          <wp:simplePos x="0" y="0"/>
          <wp:positionH relativeFrom="column">
            <wp:posOffset>-715618</wp:posOffset>
          </wp:positionH>
          <wp:positionV relativeFrom="paragraph">
            <wp:posOffset>-906448</wp:posOffset>
          </wp:positionV>
          <wp:extent cx="7546975" cy="1088023"/>
          <wp:effectExtent l="0" t="0" r="0" b="0"/>
          <wp:wrapNone/>
          <wp:docPr id="7" name="Obraz 7" descr="C:\Users\koginski\AppData\Local\Microsoft\Windows\INetCache\Content.Word\papier-OPI-PIB-[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ginski\AppData\Local\Microsoft\Windows\INetCache\Content.Word\papier-OPI-PIB-[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088023"/>
                  </a:xfrm>
                  <a:prstGeom prst="rect">
                    <a:avLst/>
                  </a:prstGeom>
                  <a:noFill/>
                  <a:ln>
                    <a:noFill/>
                  </a:ln>
                </pic:spPr>
              </pic:pic>
            </a:graphicData>
          </a:graphic>
          <wp14:sizeRelH relativeFrom="page">
            <wp14:pctWidth>0</wp14:pctWidth>
          </wp14:sizeRelH>
          <wp14:sizeRelV relativeFrom="page">
            <wp14:pctHeight>0</wp14:pctHeight>
          </wp14:sizeRelV>
        </wp:anchor>
      </w:drawing>
    </w:r>
    <w:r w:rsidR="002037FA">
      <w:rPr>
        <w:noProof/>
        <w:lang w:eastAsia="pl-PL" w:bidi="ar-SA"/>
      </w:rPr>
      <w:drawing>
        <wp:anchor distT="0" distB="0" distL="114300" distR="114300" simplePos="0" relativeHeight="251660288" behindDoc="0" locked="0" layoutInCell="1" allowOverlap="1">
          <wp:simplePos x="0" y="0"/>
          <wp:positionH relativeFrom="column">
            <wp:posOffset>-689610</wp:posOffset>
          </wp:positionH>
          <wp:positionV relativeFrom="paragraph">
            <wp:posOffset>996315</wp:posOffset>
          </wp:positionV>
          <wp:extent cx="7492365" cy="864235"/>
          <wp:effectExtent l="0" t="0" r="0" b="0"/>
          <wp:wrapNone/>
          <wp:docPr id="3" name="Obraz 3" descr="papier-POIR-uzupelniajacy-[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ier-POIR-uzupelniajacy-[stop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2365" cy="864235"/>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79" w:rsidRDefault="00FE0D61" w:rsidP="00ED7D89">
    <w:pPr>
      <w:pStyle w:val="Stopka"/>
      <w:ind w:hanging="1134"/>
    </w:pPr>
    <w:r>
      <w:rPr>
        <w:noProof/>
        <w:lang w:eastAsia="pl-PL" w:bidi="ar-SA"/>
      </w:rPr>
      <w:drawing>
        <wp:anchor distT="0" distB="0" distL="114300" distR="114300" simplePos="0" relativeHeight="251657216" behindDoc="0" locked="0" layoutInCell="1" allowOverlap="1" wp14:anchorId="2B8BF915" wp14:editId="33DF5A65">
          <wp:simplePos x="0" y="0"/>
          <wp:positionH relativeFrom="column">
            <wp:posOffset>-720090</wp:posOffset>
          </wp:positionH>
          <wp:positionV relativeFrom="paragraph">
            <wp:posOffset>10298</wp:posOffset>
          </wp:positionV>
          <wp:extent cx="7546975" cy="1088023"/>
          <wp:effectExtent l="0" t="0" r="0" b="0"/>
          <wp:wrapNone/>
          <wp:docPr id="17" name="Obraz 17" descr="C:\Users\koginski\AppData\Local\Microsoft\Windows\INetCache\Content.Word\papier-OPI-PIB-[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ginski\AppData\Local\Microsoft\Windows\INetCache\Content.Word\papier-OPI-PIB-[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079" cy="1095679"/>
                  </a:xfrm>
                  <a:prstGeom prst="rect">
                    <a:avLst/>
                  </a:prstGeom>
                  <a:noFill/>
                  <a:ln>
                    <a:noFill/>
                  </a:ln>
                </pic:spPr>
              </pic:pic>
            </a:graphicData>
          </a:graphic>
          <wp14:sizeRelH relativeFrom="page">
            <wp14:pctWidth>0</wp14:pctWidth>
          </wp14:sizeRelH>
          <wp14:sizeRelV relativeFrom="page">
            <wp14:pctHeight>0</wp14:pctHeight>
          </wp14:sizeRelV>
        </wp:anchor>
      </w:drawing>
    </w:r>
    <w:r w:rsidR="002037FA">
      <w:rPr>
        <w:noProof/>
        <w:lang w:eastAsia="pl-PL" w:bidi="ar-SA"/>
      </w:rPr>
      <w:drawing>
        <wp:inline distT="0" distB="0" distL="0" distR="0">
          <wp:extent cx="7550850" cy="111351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PI-PIB-[stopka].jpg"/>
                  <pic:cNvPicPr/>
                </pic:nvPicPr>
                <pic:blipFill>
                  <a:blip r:embed="rId1">
                    <a:extLst>
                      <a:ext uri="{28A0092B-C50C-407E-A947-70E740481C1C}">
                        <a14:useLocalDpi xmlns:a14="http://schemas.microsoft.com/office/drawing/2010/main" val="0"/>
                      </a:ext>
                    </a:extLst>
                  </a:blip>
                  <a:stretch>
                    <a:fillRect/>
                  </a:stretch>
                </pic:blipFill>
                <pic:spPr>
                  <a:xfrm>
                    <a:off x="0" y="0"/>
                    <a:ext cx="7555720" cy="11142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87F" w:rsidRDefault="003479C0">
      <w:r>
        <w:separator/>
      </w:r>
    </w:p>
  </w:footnote>
  <w:footnote w:type="continuationSeparator" w:id="0">
    <w:p w:rsidR="0029587F" w:rsidRDefault="00347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79" w:rsidRDefault="00FE0D61">
    <w:pPr>
      <w:pStyle w:val="Nagwek"/>
    </w:pPr>
    <w:r>
      <w:rPr>
        <w:noProof/>
        <w:lang w:eastAsia="pl-PL" w:bidi="ar-SA"/>
      </w:rPr>
      <w:drawing>
        <wp:anchor distT="0" distB="0" distL="114300" distR="114300" simplePos="0" relativeHeight="251656192" behindDoc="0" locked="0" layoutInCell="1" allowOverlap="1" wp14:anchorId="19120FFA" wp14:editId="64FB97AD">
          <wp:simplePos x="0" y="0"/>
          <wp:positionH relativeFrom="column">
            <wp:posOffset>-718461</wp:posOffset>
          </wp:positionH>
          <wp:positionV relativeFrom="paragraph">
            <wp:posOffset>-424401</wp:posOffset>
          </wp:positionV>
          <wp:extent cx="7535545" cy="1440180"/>
          <wp:effectExtent l="0" t="0" r="8255" b="7620"/>
          <wp:wrapNone/>
          <wp:docPr id="6" name="Obraz 6" descr="C:\Users\koginski\AppData\Local\Microsoft\Windows\INetCache\Content.Word\papier-POIR-[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ginski\AppData\Local\Microsoft\Windows\INetCache\Content.Word\papier-POIR-[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440180"/>
                  </a:xfrm>
                  <a:prstGeom prst="rect">
                    <a:avLst/>
                  </a:prstGeom>
                  <a:noFill/>
                  <a:ln>
                    <a:noFill/>
                  </a:ln>
                </pic:spPr>
              </pic:pic>
            </a:graphicData>
          </a:graphic>
        </wp:anchor>
      </w:drawing>
    </w:r>
    <w:r w:rsidR="002037FA">
      <w:rPr>
        <w:noProof/>
        <w:lang w:eastAsia="pl-PL" w:bidi="ar-SA"/>
      </w:rPr>
      <w:drawing>
        <wp:anchor distT="0" distB="0" distL="114300" distR="114300" simplePos="0" relativeHeight="251655168" behindDoc="0" locked="0" layoutInCell="1" allowOverlap="1">
          <wp:simplePos x="0" y="0"/>
          <wp:positionH relativeFrom="column">
            <wp:posOffset>-715010</wp:posOffset>
          </wp:positionH>
          <wp:positionV relativeFrom="paragraph">
            <wp:posOffset>-447040</wp:posOffset>
          </wp:positionV>
          <wp:extent cx="7538720" cy="1440180"/>
          <wp:effectExtent l="0" t="0" r="5080" b="7620"/>
          <wp:wrapNone/>
          <wp:docPr id="4" name="Obraz 4" descr="papier-POIR-uzupelniajacy-[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ier-POIR-uzupelniajacy-[naglowe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872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79" w:rsidRDefault="002037FA">
    <w:pPr>
      <w:pStyle w:val="Nagwek"/>
    </w:pPr>
    <w:r>
      <w:rPr>
        <w:noProof/>
        <w:lang w:eastAsia="pl-PL" w:bidi="ar-SA"/>
      </w:rPr>
      <w:drawing>
        <wp:anchor distT="0" distB="0" distL="114300" distR="114300" simplePos="0" relativeHeight="251659264" behindDoc="0" locked="0" layoutInCell="1" allowOverlap="1">
          <wp:simplePos x="0" y="0"/>
          <wp:positionH relativeFrom="column">
            <wp:posOffset>-705485</wp:posOffset>
          </wp:positionH>
          <wp:positionV relativeFrom="paragraph">
            <wp:posOffset>-448310</wp:posOffset>
          </wp:positionV>
          <wp:extent cx="7535545" cy="1440180"/>
          <wp:effectExtent l="0" t="0" r="8255" b="7620"/>
          <wp:wrapNone/>
          <wp:docPr id="209" name="Obraz 209" descr="C:\Users\koginski\AppData\Local\Microsoft\Windows\INetCache\Content.Word\papier-POIR-[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ginski\AppData\Local\Microsoft\Windows\INetCache\Content.Word\papier-POIR-[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4401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4FC2"/>
    <w:multiLevelType w:val="hybridMultilevel"/>
    <w:tmpl w:val="A7E8E9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6E7D33"/>
    <w:multiLevelType w:val="multilevel"/>
    <w:tmpl w:val="1D84A9C2"/>
    <w:lvl w:ilvl="0">
      <w:start w:val="1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1BBE7C77"/>
    <w:multiLevelType w:val="hybridMultilevel"/>
    <w:tmpl w:val="7CAE9264"/>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 w15:restartNumberingAfterBreak="0">
    <w:nsid w:val="23AE0D60"/>
    <w:multiLevelType w:val="hybridMultilevel"/>
    <w:tmpl w:val="90C8EC7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712157C8"/>
    <w:multiLevelType w:val="multilevel"/>
    <w:tmpl w:val="A57AAF3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48"/>
    <w:rsid w:val="000110A2"/>
    <w:rsid w:val="00013AB5"/>
    <w:rsid w:val="00017410"/>
    <w:rsid w:val="00037BF4"/>
    <w:rsid w:val="0004150B"/>
    <w:rsid w:val="00047C2F"/>
    <w:rsid w:val="0005242A"/>
    <w:rsid w:val="00055184"/>
    <w:rsid w:val="00083BFD"/>
    <w:rsid w:val="00084455"/>
    <w:rsid w:val="000B0F1E"/>
    <w:rsid w:val="000B4513"/>
    <w:rsid w:val="000D1485"/>
    <w:rsid w:val="000D403C"/>
    <w:rsid w:val="00161E91"/>
    <w:rsid w:val="001B38B3"/>
    <w:rsid w:val="002037FA"/>
    <w:rsid w:val="0029587F"/>
    <w:rsid w:val="002A77AF"/>
    <w:rsid w:val="002D1E53"/>
    <w:rsid w:val="002D232D"/>
    <w:rsid w:val="00312F0D"/>
    <w:rsid w:val="003479C0"/>
    <w:rsid w:val="00365E5D"/>
    <w:rsid w:val="003B0C1C"/>
    <w:rsid w:val="003B4F76"/>
    <w:rsid w:val="003C5DC3"/>
    <w:rsid w:val="003E2EFC"/>
    <w:rsid w:val="003F1AC4"/>
    <w:rsid w:val="00440221"/>
    <w:rsid w:val="004A2B51"/>
    <w:rsid w:val="004A4318"/>
    <w:rsid w:val="004B0870"/>
    <w:rsid w:val="004C7860"/>
    <w:rsid w:val="004F03CE"/>
    <w:rsid w:val="004F141A"/>
    <w:rsid w:val="0055482E"/>
    <w:rsid w:val="005C6B06"/>
    <w:rsid w:val="005D35E3"/>
    <w:rsid w:val="00607E21"/>
    <w:rsid w:val="006368A1"/>
    <w:rsid w:val="00641F9D"/>
    <w:rsid w:val="006B03EF"/>
    <w:rsid w:val="006D078E"/>
    <w:rsid w:val="00700FBA"/>
    <w:rsid w:val="00725658"/>
    <w:rsid w:val="00733A03"/>
    <w:rsid w:val="00773B90"/>
    <w:rsid w:val="00797FAD"/>
    <w:rsid w:val="00821062"/>
    <w:rsid w:val="008369A9"/>
    <w:rsid w:val="008C11DA"/>
    <w:rsid w:val="008E6B95"/>
    <w:rsid w:val="008F5C16"/>
    <w:rsid w:val="00931F93"/>
    <w:rsid w:val="00933DAF"/>
    <w:rsid w:val="0095470B"/>
    <w:rsid w:val="00954CDC"/>
    <w:rsid w:val="00965546"/>
    <w:rsid w:val="009D03BE"/>
    <w:rsid w:val="009D0B48"/>
    <w:rsid w:val="009F66DE"/>
    <w:rsid w:val="00A11262"/>
    <w:rsid w:val="00AE67FE"/>
    <w:rsid w:val="00B52AF2"/>
    <w:rsid w:val="00B530FC"/>
    <w:rsid w:val="00B80D6E"/>
    <w:rsid w:val="00BA25EA"/>
    <w:rsid w:val="00BE3AA1"/>
    <w:rsid w:val="00C72ED9"/>
    <w:rsid w:val="00CA49B0"/>
    <w:rsid w:val="00D47327"/>
    <w:rsid w:val="00D60556"/>
    <w:rsid w:val="00D826B4"/>
    <w:rsid w:val="00D8703D"/>
    <w:rsid w:val="00DC1BFC"/>
    <w:rsid w:val="00DC79D1"/>
    <w:rsid w:val="00E401A0"/>
    <w:rsid w:val="00E43DA8"/>
    <w:rsid w:val="00E465C3"/>
    <w:rsid w:val="00EE4F10"/>
    <w:rsid w:val="00EF1865"/>
    <w:rsid w:val="00EF4162"/>
    <w:rsid w:val="00F0121D"/>
    <w:rsid w:val="00F10800"/>
    <w:rsid w:val="00FA3B1A"/>
    <w:rsid w:val="00FE0D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002391C"/>
  <w15:docId w15:val="{6D815CDA-3474-45C5-B89A-5CD96AD7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5E5D"/>
    <w:pPr>
      <w:spacing w:after="0" w:line="240" w:lineRule="auto"/>
    </w:pPr>
    <w:rPr>
      <w:rFonts w:ascii="Calibri" w:eastAsia="Times New Roman" w:hAnsi="Calibri" w:cs="Times New Roman"/>
      <w:sz w:val="24"/>
      <w:szCs w:val="24"/>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5E5D"/>
    <w:pPr>
      <w:tabs>
        <w:tab w:val="center" w:pos="4536"/>
        <w:tab w:val="right" w:pos="9072"/>
      </w:tabs>
    </w:pPr>
  </w:style>
  <w:style w:type="character" w:customStyle="1" w:styleId="NagwekZnak">
    <w:name w:val="Nagłówek Znak"/>
    <w:basedOn w:val="Domylnaczcionkaakapitu"/>
    <w:link w:val="Nagwek"/>
    <w:uiPriority w:val="99"/>
    <w:rsid w:val="00365E5D"/>
    <w:rPr>
      <w:rFonts w:ascii="Calibri" w:eastAsia="Times New Roman" w:hAnsi="Calibri" w:cs="Times New Roman"/>
      <w:sz w:val="24"/>
      <w:szCs w:val="24"/>
      <w:lang w:bidi="en-US"/>
    </w:rPr>
  </w:style>
  <w:style w:type="paragraph" w:styleId="Stopka">
    <w:name w:val="footer"/>
    <w:basedOn w:val="Normalny"/>
    <w:link w:val="StopkaZnak"/>
    <w:uiPriority w:val="99"/>
    <w:unhideWhenUsed/>
    <w:rsid w:val="00365E5D"/>
    <w:pPr>
      <w:tabs>
        <w:tab w:val="center" w:pos="4536"/>
        <w:tab w:val="right" w:pos="9072"/>
      </w:tabs>
    </w:pPr>
  </w:style>
  <w:style w:type="character" w:customStyle="1" w:styleId="StopkaZnak">
    <w:name w:val="Stopka Znak"/>
    <w:basedOn w:val="Domylnaczcionkaakapitu"/>
    <w:link w:val="Stopka"/>
    <w:uiPriority w:val="99"/>
    <w:rsid w:val="00365E5D"/>
    <w:rPr>
      <w:rFonts w:ascii="Calibri" w:eastAsia="Times New Roman" w:hAnsi="Calibri" w:cs="Times New Roman"/>
      <w:sz w:val="24"/>
      <w:szCs w:val="24"/>
      <w:lang w:bidi="en-US"/>
    </w:rPr>
  </w:style>
  <w:style w:type="paragraph" w:styleId="Akapitzlist">
    <w:name w:val="List Paragraph"/>
    <w:basedOn w:val="Normalny"/>
    <w:uiPriority w:val="34"/>
    <w:qFormat/>
    <w:rsid w:val="00365E5D"/>
    <w:pPr>
      <w:ind w:left="720"/>
      <w:contextualSpacing/>
    </w:pPr>
  </w:style>
  <w:style w:type="character" w:styleId="Hipercze">
    <w:name w:val="Hyperlink"/>
    <w:basedOn w:val="Domylnaczcionkaakapitu"/>
    <w:uiPriority w:val="99"/>
    <w:unhideWhenUsed/>
    <w:rsid w:val="00365E5D"/>
    <w:rPr>
      <w:color w:val="0563C1" w:themeColor="hyperlink"/>
      <w:u w:val="single"/>
    </w:rPr>
  </w:style>
  <w:style w:type="paragraph" w:customStyle="1" w:styleId="Standard">
    <w:name w:val="Standard"/>
    <w:rsid w:val="00365E5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Tekstdymka">
    <w:name w:val="Balloon Text"/>
    <w:basedOn w:val="Normalny"/>
    <w:link w:val="TekstdymkaZnak"/>
    <w:uiPriority w:val="99"/>
    <w:semiHidden/>
    <w:unhideWhenUsed/>
    <w:rsid w:val="008369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69A9"/>
    <w:rPr>
      <w:rFonts w:ascii="Segoe UI" w:eastAsia="Times New Roman" w:hAnsi="Segoe UI" w:cs="Segoe UI"/>
      <w:sz w:val="18"/>
      <w:szCs w:val="18"/>
      <w:lang w:bidi="en-US"/>
    </w:rPr>
  </w:style>
  <w:style w:type="character" w:customStyle="1" w:styleId="CharStyle7">
    <w:name w:val="Char Style 7"/>
    <w:link w:val="Style6"/>
    <w:uiPriority w:val="99"/>
    <w:rsid w:val="00E465C3"/>
    <w:rPr>
      <w:shd w:val="clear" w:color="auto" w:fill="FFFFFF"/>
    </w:rPr>
  </w:style>
  <w:style w:type="paragraph" w:customStyle="1" w:styleId="Style6">
    <w:name w:val="Style 6"/>
    <w:basedOn w:val="Normalny"/>
    <w:link w:val="CharStyle7"/>
    <w:uiPriority w:val="99"/>
    <w:rsid w:val="00E465C3"/>
    <w:pPr>
      <w:widowControl w:val="0"/>
      <w:shd w:val="clear" w:color="auto" w:fill="FFFFFF"/>
      <w:spacing w:before="1260" w:after="420" w:line="240" w:lineRule="atLeast"/>
      <w:ind w:hanging="360"/>
    </w:pPr>
    <w:rPr>
      <w:rFonts w:asciiTheme="minorHAnsi" w:eastAsiaTheme="minorHAnsi" w:hAnsiTheme="minorHAnsi" w:cstheme="minorBidi"/>
      <w:sz w:val="22"/>
      <w:szCs w:val="22"/>
      <w:lang w:bidi="ar-SA"/>
    </w:rPr>
  </w:style>
  <w:style w:type="character" w:styleId="Odwoaniedokomentarza">
    <w:name w:val="annotation reference"/>
    <w:basedOn w:val="Domylnaczcionkaakapitu"/>
    <w:uiPriority w:val="99"/>
    <w:semiHidden/>
    <w:unhideWhenUsed/>
    <w:rsid w:val="00013AB5"/>
    <w:rPr>
      <w:sz w:val="16"/>
      <w:szCs w:val="16"/>
    </w:rPr>
  </w:style>
  <w:style w:type="paragraph" w:styleId="Tekstkomentarza">
    <w:name w:val="annotation text"/>
    <w:basedOn w:val="Normalny"/>
    <w:link w:val="TekstkomentarzaZnak"/>
    <w:uiPriority w:val="99"/>
    <w:semiHidden/>
    <w:unhideWhenUsed/>
    <w:rsid w:val="00013AB5"/>
    <w:rPr>
      <w:sz w:val="20"/>
      <w:szCs w:val="20"/>
    </w:rPr>
  </w:style>
  <w:style w:type="character" w:customStyle="1" w:styleId="TekstkomentarzaZnak">
    <w:name w:val="Tekst komentarza Znak"/>
    <w:basedOn w:val="Domylnaczcionkaakapitu"/>
    <w:link w:val="Tekstkomentarza"/>
    <w:uiPriority w:val="99"/>
    <w:semiHidden/>
    <w:rsid w:val="00013AB5"/>
    <w:rPr>
      <w:rFonts w:ascii="Calibri" w:eastAsia="Times New Roman" w:hAnsi="Calibri" w:cs="Times New Roman"/>
      <w:sz w:val="20"/>
      <w:szCs w:val="20"/>
      <w:lang w:bidi="en-US"/>
    </w:rPr>
  </w:style>
  <w:style w:type="paragraph" w:styleId="Tematkomentarza">
    <w:name w:val="annotation subject"/>
    <w:basedOn w:val="Tekstkomentarza"/>
    <w:next w:val="Tekstkomentarza"/>
    <w:link w:val="TematkomentarzaZnak"/>
    <w:uiPriority w:val="99"/>
    <w:semiHidden/>
    <w:unhideWhenUsed/>
    <w:rsid w:val="00013AB5"/>
    <w:rPr>
      <w:b/>
      <w:bCs/>
    </w:rPr>
  </w:style>
  <w:style w:type="character" w:customStyle="1" w:styleId="TematkomentarzaZnak">
    <w:name w:val="Temat komentarza Znak"/>
    <w:basedOn w:val="TekstkomentarzaZnak"/>
    <w:link w:val="Tematkomentarza"/>
    <w:uiPriority w:val="99"/>
    <w:semiHidden/>
    <w:rsid w:val="00013AB5"/>
    <w:rPr>
      <w:rFonts w:ascii="Calibri" w:eastAsia="Times New Roman" w:hAnsi="Calibri" w:cs="Times New Roman"/>
      <w:b/>
      <w:bCs/>
      <w:sz w:val="20"/>
      <w:szCs w:val="20"/>
      <w:lang w:bidi="en-US"/>
    </w:rPr>
  </w:style>
  <w:style w:type="paragraph" w:customStyle="1" w:styleId="Akapitzlist1">
    <w:name w:val="Akapit z listą1"/>
    <w:basedOn w:val="Normalny"/>
    <w:rsid w:val="00C72ED9"/>
    <w:pPr>
      <w:spacing w:after="160" w:line="256" w:lineRule="auto"/>
      <w:ind w:left="720"/>
    </w:pPr>
    <w:rPr>
      <w:sz w:val="22"/>
      <w:szCs w:val="22"/>
      <w:lang w:bidi="ar-SA"/>
    </w:rPr>
  </w:style>
  <w:style w:type="paragraph" w:styleId="NormalnyWeb">
    <w:name w:val="Normal (Web)"/>
    <w:basedOn w:val="Normalny"/>
    <w:uiPriority w:val="99"/>
    <w:unhideWhenUsed/>
    <w:rsid w:val="00161E91"/>
    <w:pPr>
      <w:spacing w:before="100" w:beforeAutospacing="1" w:after="100" w:afterAutospacing="1"/>
    </w:pPr>
    <w:rPr>
      <w:rFonts w:ascii="Times New Roman" w:hAnsi="Times New Roman"/>
      <w:lang w:eastAsia="pl-PL" w:bidi="ar-SA"/>
    </w:rPr>
  </w:style>
  <w:style w:type="character" w:customStyle="1" w:styleId="CharStyle3">
    <w:name w:val="Char Style 3"/>
    <w:link w:val="Style2"/>
    <w:uiPriority w:val="99"/>
    <w:rsid w:val="00B530FC"/>
    <w:rPr>
      <w:shd w:val="clear" w:color="auto" w:fill="FFFFFF"/>
    </w:rPr>
  </w:style>
  <w:style w:type="paragraph" w:customStyle="1" w:styleId="Style2">
    <w:name w:val="Style 2"/>
    <w:basedOn w:val="Normalny"/>
    <w:link w:val="CharStyle3"/>
    <w:uiPriority w:val="99"/>
    <w:rsid w:val="00B530FC"/>
    <w:pPr>
      <w:widowControl w:val="0"/>
      <w:shd w:val="clear" w:color="auto" w:fill="FFFFFF"/>
      <w:spacing w:after="660" w:line="302" w:lineRule="exact"/>
      <w:ind w:hanging="300"/>
      <w:jc w:val="right"/>
    </w:pPr>
    <w:rPr>
      <w:rFonts w:asciiTheme="minorHAnsi" w:eastAsiaTheme="minorHAnsi"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i@opi.org.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oi@opi.org.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opi.org.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990</Words>
  <Characters>5943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Krogulec</dc:creator>
  <cp:lastModifiedBy>Barbara Karczewska</cp:lastModifiedBy>
  <cp:revision>14</cp:revision>
  <cp:lastPrinted>2018-08-02T12:22:00Z</cp:lastPrinted>
  <dcterms:created xsi:type="dcterms:W3CDTF">2019-06-19T08:24:00Z</dcterms:created>
  <dcterms:modified xsi:type="dcterms:W3CDTF">2019-07-02T08:21:00Z</dcterms:modified>
</cp:coreProperties>
</file>