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3304" w14:textId="77777777" w:rsidR="00DE78C4" w:rsidRDefault="00DE78C4" w:rsidP="00DE78C4">
      <w:pPr>
        <w:spacing w:line="276" w:lineRule="auto"/>
        <w:jc w:val="center"/>
        <w:rPr>
          <w:rFonts w:asciiTheme="minorHAnsi" w:hAnsiTheme="minorHAnsi"/>
          <w:b/>
          <w:sz w:val="26"/>
          <w:szCs w:val="26"/>
        </w:rPr>
      </w:pPr>
    </w:p>
    <w:p w14:paraId="0E48F74C" w14:textId="77777777" w:rsidR="00DE78C4" w:rsidRPr="00DE78C4" w:rsidRDefault="00DE78C4" w:rsidP="00DE78C4">
      <w:pPr>
        <w:spacing w:line="276" w:lineRule="auto"/>
        <w:jc w:val="center"/>
        <w:rPr>
          <w:rFonts w:asciiTheme="minorHAnsi" w:hAnsiTheme="minorHAnsi"/>
          <w:b/>
          <w:sz w:val="26"/>
          <w:szCs w:val="26"/>
        </w:rPr>
      </w:pPr>
      <w:r w:rsidRPr="00DE78C4">
        <w:rPr>
          <w:rFonts w:asciiTheme="minorHAnsi" w:hAnsiTheme="minorHAnsi"/>
          <w:b/>
          <w:sz w:val="26"/>
          <w:szCs w:val="26"/>
        </w:rPr>
        <w:t>OGŁOSZENIE O PLANOWANYM ZAMÓWIENIU</w:t>
      </w:r>
    </w:p>
    <w:p w14:paraId="2043E618" w14:textId="77777777" w:rsidR="00DE78C4" w:rsidRDefault="00DE78C4" w:rsidP="00DE78C4">
      <w:pPr>
        <w:spacing w:line="276" w:lineRule="auto"/>
        <w:jc w:val="both"/>
        <w:rPr>
          <w:rFonts w:asciiTheme="minorHAnsi" w:hAnsiTheme="minorHAnsi"/>
          <w:b/>
          <w:sz w:val="22"/>
          <w:szCs w:val="22"/>
          <w:u w:val="single"/>
        </w:rPr>
      </w:pPr>
    </w:p>
    <w:p w14:paraId="67DEE522" w14:textId="77777777" w:rsidR="00DE78C4" w:rsidRDefault="00DE78C4" w:rsidP="00DE78C4">
      <w:pPr>
        <w:spacing w:line="276" w:lineRule="auto"/>
        <w:jc w:val="both"/>
        <w:rPr>
          <w:rFonts w:asciiTheme="minorHAnsi" w:hAnsiTheme="minorHAnsi"/>
          <w:b/>
          <w:sz w:val="22"/>
          <w:szCs w:val="22"/>
          <w:u w:val="single"/>
        </w:rPr>
      </w:pPr>
    </w:p>
    <w:p w14:paraId="6D092EF4" w14:textId="77777777" w:rsidR="00DE78C4" w:rsidRPr="00DE78C4" w:rsidRDefault="00DE78C4" w:rsidP="00DE78C4">
      <w:pPr>
        <w:numPr>
          <w:ilvl w:val="0"/>
          <w:numId w:val="1"/>
        </w:numPr>
        <w:spacing w:line="276" w:lineRule="auto"/>
        <w:jc w:val="both"/>
        <w:rPr>
          <w:rFonts w:asciiTheme="minorHAnsi" w:hAnsiTheme="minorHAnsi"/>
          <w:sz w:val="22"/>
          <w:szCs w:val="22"/>
          <w:lang w:val="x-none"/>
        </w:rPr>
      </w:pPr>
      <w:r w:rsidRPr="00DE78C4">
        <w:rPr>
          <w:rFonts w:asciiTheme="minorHAnsi" w:hAnsiTheme="minorHAnsi"/>
          <w:b/>
          <w:sz w:val="22"/>
          <w:szCs w:val="22"/>
          <w:lang w:val="x-none"/>
        </w:rPr>
        <w:t>PRZEDMIOT ZAMÓWIENIA:</w:t>
      </w:r>
    </w:p>
    <w:p w14:paraId="145B2C2C" w14:textId="658B52B1" w:rsidR="00DE78C4" w:rsidRPr="00DE78C4" w:rsidRDefault="00DE78C4" w:rsidP="00DE78C4">
      <w:pPr>
        <w:spacing w:line="276" w:lineRule="auto"/>
        <w:jc w:val="both"/>
        <w:rPr>
          <w:rFonts w:asciiTheme="minorHAnsi" w:hAnsiTheme="minorHAnsi"/>
          <w:sz w:val="22"/>
          <w:szCs w:val="22"/>
        </w:rPr>
      </w:pPr>
      <w:r w:rsidRPr="00DE78C4">
        <w:rPr>
          <w:rFonts w:asciiTheme="minorHAnsi" w:hAnsiTheme="minorHAnsi"/>
          <w:sz w:val="22"/>
          <w:szCs w:val="22"/>
          <w:lang w:val="x-none"/>
        </w:rPr>
        <w:t>Systematyczna dostawa prasy codziennej i czasopism fachowych w prenumeracie drukowanej</w:t>
      </w:r>
      <w:r w:rsidRPr="00DE78C4">
        <w:rPr>
          <w:rFonts w:asciiTheme="minorHAnsi" w:hAnsiTheme="minorHAnsi"/>
          <w:sz w:val="22"/>
          <w:szCs w:val="22"/>
        </w:rPr>
        <w:t xml:space="preserve"> </w:t>
      </w:r>
      <w:r w:rsidRPr="00DE78C4">
        <w:rPr>
          <w:rFonts w:asciiTheme="minorHAnsi" w:hAnsiTheme="minorHAnsi"/>
          <w:sz w:val="22"/>
          <w:szCs w:val="22"/>
        </w:rPr>
        <w:br/>
      </w:r>
      <w:r w:rsidRPr="00DE78C4">
        <w:rPr>
          <w:rFonts w:asciiTheme="minorHAnsi" w:hAnsiTheme="minorHAnsi"/>
          <w:sz w:val="22"/>
          <w:szCs w:val="22"/>
          <w:lang w:val="x-none"/>
        </w:rPr>
        <w:t>i elektronicznej</w:t>
      </w:r>
      <w:r w:rsidRPr="00DE78C4">
        <w:rPr>
          <w:rFonts w:asciiTheme="minorHAnsi" w:hAnsiTheme="minorHAnsi"/>
          <w:sz w:val="22"/>
          <w:szCs w:val="22"/>
        </w:rPr>
        <w:t xml:space="preserve"> </w:t>
      </w:r>
      <w:r w:rsidRPr="00DE78C4">
        <w:rPr>
          <w:rFonts w:asciiTheme="minorHAnsi" w:hAnsiTheme="minorHAnsi"/>
          <w:sz w:val="22"/>
          <w:szCs w:val="22"/>
          <w:lang w:val="x-none"/>
        </w:rPr>
        <w:t>w 20</w:t>
      </w:r>
      <w:r w:rsidR="00B560B3">
        <w:rPr>
          <w:rFonts w:asciiTheme="minorHAnsi" w:hAnsiTheme="minorHAnsi"/>
          <w:sz w:val="22"/>
          <w:szCs w:val="22"/>
        </w:rPr>
        <w:t>20</w:t>
      </w:r>
      <w:r w:rsidRPr="00DE78C4">
        <w:rPr>
          <w:rFonts w:asciiTheme="minorHAnsi" w:hAnsiTheme="minorHAnsi"/>
          <w:sz w:val="22"/>
          <w:szCs w:val="22"/>
        </w:rPr>
        <w:t xml:space="preserve"> </w:t>
      </w:r>
      <w:r w:rsidRPr="00DE78C4">
        <w:rPr>
          <w:rFonts w:asciiTheme="minorHAnsi" w:hAnsiTheme="minorHAnsi"/>
          <w:sz w:val="22"/>
          <w:szCs w:val="22"/>
          <w:lang w:val="x-none"/>
        </w:rPr>
        <w:t>r., która się ukaże, zgodnie z wykazem zawartym w formularzu ofertowym.</w:t>
      </w:r>
      <w:r w:rsidRPr="00DE78C4">
        <w:rPr>
          <w:rFonts w:asciiTheme="minorHAnsi" w:hAnsiTheme="minorHAnsi"/>
          <w:sz w:val="22"/>
          <w:szCs w:val="22"/>
        </w:rPr>
        <w:t xml:space="preserve"> </w:t>
      </w:r>
    </w:p>
    <w:p w14:paraId="08BA4C42" w14:textId="77777777" w:rsidR="00DE78C4" w:rsidRPr="00DE78C4" w:rsidRDefault="00DE78C4" w:rsidP="00DE78C4">
      <w:pPr>
        <w:spacing w:line="276" w:lineRule="auto"/>
        <w:jc w:val="both"/>
        <w:rPr>
          <w:rFonts w:asciiTheme="minorHAnsi" w:hAnsiTheme="minorHAnsi"/>
          <w:b/>
          <w:sz w:val="22"/>
          <w:szCs w:val="22"/>
          <w:lang w:val="x-none"/>
        </w:rPr>
      </w:pPr>
    </w:p>
    <w:p w14:paraId="6E0C4342" w14:textId="73AB8A0B" w:rsidR="00DE78C4" w:rsidRPr="00DE78C4" w:rsidRDefault="00DE78C4" w:rsidP="00DE78C4">
      <w:pPr>
        <w:numPr>
          <w:ilvl w:val="0"/>
          <w:numId w:val="1"/>
        </w:numPr>
        <w:spacing w:line="276" w:lineRule="auto"/>
        <w:jc w:val="both"/>
        <w:rPr>
          <w:rFonts w:asciiTheme="minorHAnsi" w:hAnsiTheme="minorHAnsi"/>
          <w:b/>
          <w:sz w:val="22"/>
          <w:szCs w:val="22"/>
          <w:lang w:val="x-none"/>
        </w:rPr>
      </w:pPr>
      <w:r w:rsidRPr="00DE78C4">
        <w:rPr>
          <w:rFonts w:asciiTheme="minorHAnsi" w:hAnsiTheme="minorHAnsi"/>
          <w:b/>
          <w:sz w:val="22"/>
          <w:szCs w:val="22"/>
          <w:lang w:val="x-none"/>
        </w:rPr>
        <w:t xml:space="preserve">TERMIN REALIZACJI: </w:t>
      </w:r>
      <w:r w:rsidRPr="00DE78C4">
        <w:rPr>
          <w:rFonts w:asciiTheme="minorHAnsi" w:hAnsiTheme="minorHAnsi"/>
          <w:sz w:val="22"/>
          <w:szCs w:val="22"/>
          <w:lang w:val="x-none"/>
        </w:rPr>
        <w:t xml:space="preserve">od dnia </w:t>
      </w:r>
      <w:r w:rsidRPr="00DE78C4">
        <w:rPr>
          <w:rFonts w:asciiTheme="minorHAnsi" w:hAnsiTheme="minorHAnsi"/>
          <w:sz w:val="22"/>
          <w:szCs w:val="22"/>
        </w:rPr>
        <w:t>0</w:t>
      </w:r>
      <w:r w:rsidRPr="00DE78C4">
        <w:rPr>
          <w:rFonts w:asciiTheme="minorHAnsi" w:hAnsiTheme="minorHAnsi"/>
          <w:sz w:val="22"/>
          <w:szCs w:val="22"/>
          <w:lang w:val="x-none"/>
        </w:rPr>
        <w:t>1.01.20</w:t>
      </w:r>
      <w:r w:rsidR="00B560B3">
        <w:rPr>
          <w:rFonts w:asciiTheme="minorHAnsi" w:hAnsiTheme="minorHAnsi"/>
          <w:sz w:val="22"/>
          <w:szCs w:val="22"/>
        </w:rPr>
        <w:t>20</w:t>
      </w:r>
      <w:r w:rsidRPr="00DE78C4">
        <w:rPr>
          <w:rFonts w:asciiTheme="minorHAnsi" w:hAnsiTheme="minorHAnsi"/>
          <w:sz w:val="22"/>
          <w:szCs w:val="22"/>
        </w:rPr>
        <w:t xml:space="preserve"> </w:t>
      </w:r>
      <w:r w:rsidRPr="00DE78C4">
        <w:rPr>
          <w:rFonts w:asciiTheme="minorHAnsi" w:hAnsiTheme="minorHAnsi"/>
          <w:sz w:val="22"/>
          <w:szCs w:val="22"/>
          <w:lang w:val="x-none"/>
        </w:rPr>
        <w:t>r. do dnia 31.12.20</w:t>
      </w:r>
      <w:r w:rsidR="00B560B3">
        <w:rPr>
          <w:rFonts w:asciiTheme="minorHAnsi" w:hAnsiTheme="minorHAnsi"/>
          <w:sz w:val="22"/>
          <w:szCs w:val="22"/>
        </w:rPr>
        <w:t>20</w:t>
      </w:r>
      <w:r w:rsidRPr="00DE78C4">
        <w:rPr>
          <w:rFonts w:asciiTheme="minorHAnsi" w:hAnsiTheme="minorHAnsi"/>
          <w:sz w:val="22"/>
          <w:szCs w:val="22"/>
        </w:rPr>
        <w:t xml:space="preserve"> </w:t>
      </w:r>
      <w:r w:rsidRPr="00DE78C4">
        <w:rPr>
          <w:rFonts w:asciiTheme="minorHAnsi" w:hAnsiTheme="minorHAnsi"/>
          <w:sz w:val="22"/>
          <w:szCs w:val="22"/>
          <w:lang w:val="x-none"/>
        </w:rPr>
        <w:t>r.</w:t>
      </w:r>
    </w:p>
    <w:p w14:paraId="677D3F86" w14:textId="77777777" w:rsidR="00DE78C4" w:rsidRPr="00DE78C4" w:rsidRDefault="00DE78C4" w:rsidP="00DE78C4">
      <w:pPr>
        <w:spacing w:line="276" w:lineRule="auto"/>
        <w:jc w:val="both"/>
        <w:rPr>
          <w:rFonts w:asciiTheme="minorHAnsi" w:hAnsiTheme="minorHAnsi"/>
          <w:b/>
          <w:sz w:val="22"/>
          <w:szCs w:val="22"/>
          <w:lang w:val="x-none"/>
        </w:rPr>
      </w:pPr>
    </w:p>
    <w:p w14:paraId="4AFADDF5" w14:textId="77777777" w:rsidR="00DE78C4" w:rsidRPr="00DE78C4" w:rsidRDefault="00DE78C4" w:rsidP="00DE78C4">
      <w:pPr>
        <w:numPr>
          <w:ilvl w:val="0"/>
          <w:numId w:val="1"/>
        </w:numPr>
        <w:spacing w:line="276" w:lineRule="auto"/>
        <w:jc w:val="both"/>
        <w:rPr>
          <w:rFonts w:asciiTheme="minorHAnsi" w:hAnsiTheme="minorHAnsi"/>
          <w:sz w:val="22"/>
          <w:szCs w:val="22"/>
          <w:lang w:val="x-none"/>
        </w:rPr>
      </w:pPr>
      <w:r w:rsidRPr="00DE78C4">
        <w:rPr>
          <w:rFonts w:asciiTheme="minorHAnsi" w:hAnsiTheme="minorHAnsi"/>
          <w:b/>
          <w:sz w:val="22"/>
          <w:szCs w:val="22"/>
          <w:lang w:val="x-none"/>
        </w:rPr>
        <w:t>WARUNKI REALIZACJI:</w:t>
      </w:r>
    </w:p>
    <w:p w14:paraId="1521D786" w14:textId="77777777" w:rsidR="00DE78C4" w:rsidRPr="00DE78C4" w:rsidRDefault="00DE78C4" w:rsidP="00DE78C4">
      <w:pPr>
        <w:numPr>
          <w:ilvl w:val="0"/>
          <w:numId w:val="2"/>
        </w:numPr>
        <w:spacing w:line="276" w:lineRule="auto"/>
        <w:jc w:val="both"/>
        <w:rPr>
          <w:rFonts w:asciiTheme="minorHAnsi" w:hAnsiTheme="minorHAnsi"/>
          <w:sz w:val="22"/>
          <w:szCs w:val="22"/>
          <w:lang w:val="x-none"/>
        </w:rPr>
      </w:pPr>
      <w:r w:rsidRPr="00DE78C4">
        <w:rPr>
          <w:rFonts w:asciiTheme="minorHAnsi" w:hAnsiTheme="minorHAnsi"/>
          <w:sz w:val="22"/>
          <w:szCs w:val="22"/>
          <w:lang w:val="x-none"/>
        </w:rPr>
        <w:t xml:space="preserve">dostawy prasy </w:t>
      </w:r>
      <w:r w:rsidRPr="00DE78C4">
        <w:rPr>
          <w:rFonts w:asciiTheme="minorHAnsi" w:hAnsiTheme="minorHAnsi"/>
          <w:sz w:val="22"/>
          <w:szCs w:val="22"/>
        </w:rPr>
        <w:t xml:space="preserve">drukowanej </w:t>
      </w:r>
      <w:r w:rsidRPr="00DE78C4">
        <w:rPr>
          <w:rFonts w:asciiTheme="minorHAnsi" w:hAnsiTheme="minorHAnsi"/>
          <w:sz w:val="22"/>
          <w:szCs w:val="22"/>
          <w:lang w:val="x-none"/>
        </w:rPr>
        <w:t>realizowane</w:t>
      </w:r>
      <w:r w:rsidRPr="00DE78C4">
        <w:rPr>
          <w:rFonts w:asciiTheme="minorHAnsi" w:hAnsiTheme="minorHAnsi"/>
          <w:sz w:val="22"/>
          <w:szCs w:val="22"/>
        </w:rPr>
        <w:t xml:space="preserve"> </w:t>
      </w:r>
      <w:r w:rsidRPr="00DE78C4">
        <w:rPr>
          <w:rFonts w:asciiTheme="minorHAnsi" w:hAnsiTheme="minorHAnsi"/>
          <w:sz w:val="22"/>
          <w:szCs w:val="22"/>
          <w:lang w:val="x-none"/>
        </w:rPr>
        <w:t>będą od poniedziałku do piątku (z wyjątkiem dni ustawowo wolnych od pracy) w godzinach 6.00 – 8.00 do Kancelarii Ośrodka Przetwarzania Informacji - Państwowego Instytutu Badawczego, 00-608 Warszawa, al. Niepodległości 188b,</w:t>
      </w:r>
    </w:p>
    <w:p w14:paraId="4E55E926" w14:textId="202A6B88" w:rsidR="00DE78C4" w:rsidRPr="00DE78C4" w:rsidRDefault="00DE78C4" w:rsidP="00DE78C4">
      <w:pPr>
        <w:numPr>
          <w:ilvl w:val="0"/>
          <w:numId w:val="2"/>
        </w:numPr>
        <w:spacing w:line="276" w:lineRule="auto"/>
        <w:jc w:val="both"/>
        <w:rPr>
          <w:rFonts w:asciiTheme="minorHAnsi" w:hAnsiTheme="minorHAnsi"/>
          <w:sz w:val="22"/>
          <w:szCs w:val="22"/>
          <w:lang w:val="x-none"/>
        </w:rPr>
      </w:pPr>
      <w:r w:rsidRPr="00DE78C4">
        <w:rPr>
          <w:rFonts w:asciiTheme="minorHAnsi" w:hAnsiTheme="minorHAnsi"/>
          <w:sz w:val="22"/>
          <w:szCs w:val="22"/>
          <w:lang w:val="x-none"/>
        </w:rPr>
        <w:t xml:space="preserve">dostarczona prasa musi być zafoliowana i musi zawierać dowód dostawy, oraz </w:t>
      </w:r>
      <w:r w:rsidRPr="00DE78C4">
        <w:rPr>
          <w:rFonts w:asciiTheme="minorHAnsi" w:hAnsiTheme="minorHAnsi"/>
          <w:sz w:val="22"/>
          <w:szCs w:val="22"/>
          <w:u w:val="single"/>
          <w:lang w:val="x-none"/>
        </w:rPr>
        <w:t>wszystkie dodatki wliczone w cenę danego tytułu</w:t>
      </w:r>
      <w:r w:rsidRPr="00DE78C4">
        <w:rPr>
          <w:rFonts w:asciiTheme="minorHAnsi" w:hAnsiTheme="minorHAnsi"/>
          <w:sz w:val="22"/>
          <w:szCs w:val="22"/>
          <w:lang w:val="x-none"/>
        </w:rPr>
        <w:t>. Wykonawca odpowiada za zgodną z zamówieniem ilość dostarczonej prasy, jakość techniczną prasy, uszkodzenia mechaniczne, zalania, odbarwienia, itp. oraz za inną zawartość znajdującą się w opakowaniu, w tym substancje szkodliwe dla człowieka</w:t>
      </w:r>
      <w:r w:rsidR="00A32619">
        <w:rPr>
          <w:rFonts w:asciiTheme="minorHAnsi" w:hAnsiTheme="minorHAnsi"/>
          <w:sz w:val="22"/>
          <w:szCs w:val="22"/>
        </w:rPr>
        <w:t>,</w:t>
      </w:r>
    </w:p>
    <w:p w14:paraId="50DE3CDB" w14:textId="77777777" w:rsidR="00DE78C4" w:rsidRPr="00DE78C4" w:rsidRDefault="00DE78C4" w:rsidP="00DE78C4">
      <w:pPr>
        <w:numPr>
          <w:ilvl w:val="0"/>
          <w:numId w:val="2"/>
        </w:numPr>
        <w:spacing w:line="276" w:lineRule="auto"/>
        <w:jc w:val="both"/>
        <w:rPr>
          <w:rFonts w:asciiTheme="minorHAnsi" w:hAnsiTheme="minorHAnsi"/>
          <w:sz w:val="22"/>
          <w:szCs w:val="22"/>
          <w:lang w:val="x-none"/>
        </w:rPr>
      </w:pPr>
      <w:r w:rsidRPr="00DE78C4">
        <w:rPr>
          <w:rFonts w:asciiTheme="minorHAnsi" w:hAnsiTheme="minorHAnsi"/>
          <w:sz w:val="22"/>
          <w:szCs w:val="22"/>
          <w:lang w:val="x-none"/>
        </w:rPr>
        <w:t>prasa krajowa drukowana i elektroniczna dostarczana będzie w dniu wydania tytułu,</w:t>
      </w:r>
    </w:p>
    <w:p w14:paraId="78D18688" w14:textId="77777777" w:rsidR="00DE78C4" w:rsidRPr="00DE78C4" w:rsidRDefault="00DE78C4" w:rsidP="00DE78C4">
      <w:pPr>
        <w:numPr>
          <w:ilvl w:val="0"/>
          <w:numId w:val="2"/>
        </w:numPr>
        <w:spacing w:line="276" w:lineRule="auto"/>
        <w:jc w:val="both"/>
        <w:rPr>
          <w:rFonts w:asciiTheme="minorHAnsi" w:hAnsiTheme="minorHAnsi"/>
          <w:sz w:val="22"/>
          <w:szCs w:val="22"/>
          <w:lang w:val="x-none"/>
        </w:rPr>
      </w:pPr>
      <w:r w:rsidRPr="00DE78C4">
        <w:rPr>
          <w:rFonts w:asciiTheme="minorHAnsi" w:hAnsiTheme="minorHAnsi"/>
          <w:sz w:val="22"/>
          <w:szCs w:val="22"/>
          <w:lang w:val="x-none"/>
        </w:rPr>
        <w:t>wydania sobotnio-niedzielne oraz wydania świąteczne będą dostarczane w pierwszy dzień roboczy,</w:t>
      </w:r>
    </w:p>
    <w:p w14:paraId="1922FB9B" w14:textId="77777777" w:rsidR="00DE78C4" w:rsidRPr="00DE78C4" w:rsidRDefault="00DE78C4" w:rsidP="00DE78C4">
      <w:pPr>
        <w:numPr>
          <w:ilvl w:val="0"/>
          <w:numId w:val="2"/>
        </w:numPr>
        <w:spacing w:line="276" w:lineRule="auto"/>
        <w:jc w:val="both"/>
        <w:rPr>
          <w:rFonts w:asciiTheme="minorHAnsi" w:hAnsiTheme="minorHAnsi"/>
          <w:sz w:val="22"/>
          <w:szCs w:val="22"/>
          <w:lang w:val="x-none"/>
        </w:rPr>
      </w:pPr>
      <w:r w:rsidRPr="00DE78C4">
        <w:rPr>
          <w:rFonts w:asciiTheme="minorHAnsi" w:hAnsiTheme="minorHAnsi"/>
          <w:sz w:val="22"/>
          <w:szCs w:val="22"/>
          <w:lang w:val="x-none"/>
        </w:rPr>
        <w:t xml:space="preserve">prasa brakująca podlega uzupełnieniu, a obciążona wadą techniczną podlega wymianie na wolną </w:t>
      </w:r>
      <w:r w:rsidRPr="00DE78C4">
        <w:rPr>
          <w:rFonts w:asciiTheme="minorHAnsi" w:hAnsiTheme="minorHAnsi"/>
          <w:sz w:val="22"/>
          <w:szCs w:val="22"/>
          <w:lang w:val="x-none"/>
        </w:rPr>
        <w:br/>
        <w:t>od wad,</w:t>
      </w:r>
    </w:p>
    <w:p w14:paraId="6E1B27DF" w14:textId="36DFE1B1" w:rsidR="00DE78C4" w:rsidRPr="00DE78C4" w:rsidRDefault="00DE78C4" w:rsidP="00DE78C4">
      <w:pPr>
        <w:numPr>
          <w:ilvl w:val="0"/>
          <w:numId w:val="2"/>
        </w:numPr>
        <w:spacing w:line="276" w:lineRule="auto"/>
        <w:jc w:val="both"/>
        <w:rPr>
          <w:rFonts w:asciiTheme="minorHAnsi" w:hAnsiTheme="minorHAnsi"/>
          <w:sz w:val="22"/>
          <w:szCs w:val="22"/>
          <w:lang w:val="x-none"/>
        </w:rPr>
      </w:pPr>
      <w:r w:rsidRPr="00DE78C4">
        <w:rPr>
          <w:rFonts w:asciiTheme="minorHAnsi" w:hAnsiTheme="minorHAnsi"/>
          <w:b/>
          <w:sz w:val="22"/>
          <w:szCs w:val="22"/>
          <w:lang w:val="x-none"/>
        </w:rPr>
        <w:t xml:space="preserve">prasa elektroniczna będzie dostarczana </w:t>
      </w:r>
      <w:r w:rsidRPr="00DE78C4">
        <w:rPr>
          <w:rFonts w:asciiTheme="minorHAnsi" w:hAnsiTheme="minorHAnsi"/>
          <w:b/>
          <w:sz w:val="22"/>
          <w:szCs w:val="22"/>
        </w:rPr>
        <w:t>pod</w:t>
      </w:r>
      <w:r w:rsidRPr="00DE78C4">
        <w:rPr>
          <w:rFonts w:asciiTheme="minorHAnsi" w:hAnsiTheme="minorHAnsi"/>
          <w:b/>
          <w:sz w:val="22"/>
          <w:szCs w:val="22"/>
          <w:lang w:val="x-none"/>
        </w:rPr>
        <w:t xml:space="preserve"> adresy e-mail wskazane </w:t>
      </w:r>
      <w:r w:rsidRPr="00DE78C4">
        <w:rPr>
          <w:rFonts w:asciiTheme="minorHAnsi" w:hAnsiTheme="minorHAnsi"/>
          <w:b/>
          <w:sz w:val="22"/>
          <w:szCs w:val="22"/>
        </w:rPr>
        <w:t xml:space="preserve">przez Zamawiającego </w:t>
      </w:r>
      <w:r w:rsidRPr="00DE78C4">
        <w:rPr>
          <w:rFonts w:asciiTheme="minorHAnsi" w:hAnsiTheme="minorHAnsi"/>
          <w:b/>
          <w:sz w:val="22"/>
          <w:szCs w:val="22"/>
        </w:rPr>
        <w:br/>
        <w:t>po zawarciu umowy,</w:t>
      </w:r>
      <w:r w:rsidRPr="00DE78C4">
        <w:rPr>
          <w:rFonts w:asciiTheme="minorHAnsi" w:hAnsiTheme="minorHAnsi"/>
          <w:b/>
          <w:sz w:val="22"/>
          <w:szCs w:val="22"/>
          <w:lang w:val="x-none"/>
        </w:rPr>
        <w:t xml:space="preserve"> w formie plików pdf lub </w:t>
      </w:r>
      <w:proofErr w:type="spellStart"/>
      <w:r w:rsidRPr="00DE78C4">
        <w:rPr>
          <w:rFonts w:asciiTheme="minorHAnsi" w:hAnsiTheme="minorHAnsi"/>
          <w:b/>
          <w:sz w:val="22"/>
          <w:szCs w:val="22"/>
          <w:lang w:val="x-none"/>
        </w:rPr>
        <w:t>epub</w:t>
      </w:r>
      <w:proofErr w:type="spellEnd"/>
      <w:r w:rsidRPr="00DE78C4">
        <w:rPr>
          <w:rFonts w:asciiTheme="minorHAnsi" w:hAnsiTheme="minorHAnsi"/>
          <w:b/>
          <w:sz w:val="22"/>
          <w:szCs w:val="22"/>
          <w:lang w:val="x-none"/>
        </w:rPr>
        <w:t xml:space="preserve"> </w:t>
      </w:r>
      <w:r w:rsidRPr="00DE78C4">
        <w:rPr>
          <w:rFonts w:asciiTheme="minorHAnsi" w:hAnsiTheme="minorHAnsi"/>
          <w:b/>
          <w:sz w:val="22"/>
          <w:szCs w:val="22"/>
        </w:rPr>
        <w:t xml:space="preserve">wygodnych </w:t>
      </w:r>
      <w:r w:rsidRPr="00DE78C4">
        <w:rPr>
          <w:rFonts w:asciiTheme="minorHAnsi" w:hAnsiTheme="minorHAnsi"/>
          <w:b/>
          <w:sz w:val="22"/>
          <w:szCs w:val="22"/>
          <w:lang w:val="x-none"/>
        </w:rPr>
        <w:t>do pobrania i odczytu</w:t>
      </w:r>
      <w:r w:rsidRPr="00DE78C4">
        <w:rPr>
          <w:rFonts w:asciiTheme="minorHAnsi" w:hAnsiTheme="minorHAnsi"/>
          <w:sz w:val="22"/>
          <w:szCs w:val="22"/>
          <w:lang w:val="x-none"/>
        </w:rPr>
        <w:t xml:space="preserve"> </w:t>
      </w:r>
      <w:r w:rsidRPr="00DE78C4">
        <w:rPr>
          <w:rFonts w:asciiTheme="minorHAnsi" w:hAnsiTheme="minorHAnsi"/>
          <w:sz w:val="22"/>
          <w:szCs w:val="22"/>
        </w:rPr>
        <w:br/>
      </w:r>
      <w:r w:rsidRPr="00DE78C4">
        <w:rPr>
          <w:rFonts w:asciiTheme="minorHAnsi" w:hAnsiTheme="minorHAnsi"/>
          <w:sz w:val="22"/>
          <w:szCs w:val="22"/>
          <w:lang w:val="x-none"/>
        </w:rPr>
        <w:t xml:space="preserve">na monitorze komputera oraz na tablecie i/ lub telefonie i/ lub czytniku ebooków. Zamawiający dopuszcza możliwość </w:t>
      </w:r>
      <w:r w:rsidRPr="00DE78C4">
        <w:rPr>
          <w:rFonts w:asciiTheme="minorHAnsi" w:hAnsiTheme="minorHAnsi"/>
          <w:b/>
          <w:sz w:val="22"/>
          <w:szCs w:val="22"/>
          <w:u w:val="single"/>
          <w:lang w:val="x-none"/>
        </w:rPr>
        <w:t>samodzielnego pobierania prasy na urządzenie użytkownika</w:t>
      </w:r>
      <w:r w:rsidRPr="00DE78C4">
        <w:rPr>
          <w:rFonts w:asciiTheme="minorHAnsi" w:hAnsiTheme="minorHAnsi"/>
          <w:sz w:val="22"/>
          <w:szCs w:val="22"/>
          <w:lang w:val="x-none"/>
        </w:rPr>
        <w:t xml:space="preserve"> z serwisów internetowych wydawców</w:t>
      </w:r>
      <w:r w:rsidRPr="00DE78C4">
        <w:rPr>
          <w:rFonts w:asciiTheme="minorHAnsi" w:hAnsiTheme="minorHAnsi"/>
          <w:sz w:val="22"/>
          <w:szCs w:val="22"/>
        </w:rPr>
        <w:t>, w szczególności d</w:t>
      </w:r>
      <w:r w:rsidRPr="00DE78C4">
        <w:rPr>
          <w:rFonts w:asciiTheme="minorHAnsi" w:hAnsiTheme="minorHAnsi"/>
          <w:sz w:val="22"/>
          <w:szCs w:val="22"/>
          <w:lang w:val="x-none"/>
        </w:rPr>
        <w:t xml:space="preserve">la pozycji </w:t>
      </w:r>
      <w:r w:rsidR="00E81E21" w:rsidRPr="003456D0">
        <w:rPr>
          <w:rFonts w:asciiTheme="minorHAnsi" w:hAnsiTheme="minorHAnsi"/>
          <w:sz w:val="22"/>
          <w:szCs w:val="22"/>
        </w:rPr>
        <w:t xml:space="preserve">1, </w:t>
      </w:r>
      <w:r w:rsidR="003456D0">
        <w:rPr>
          <w:rFonts w:asciiTheme="minorHAnsi" w:hAnsiTheme="minorHAnsi"/>
          <w:sz w:val="22"/>
          <w:szCs w:val="22"/>
        </w:rPr>
        <w:t>4, 7,</w:t>
      </w:r>
      <w:r w:rsidR="003102CC">
        <w:rPr>
          <w:rFonts w:asciiTheme="minorHAnsi" w:hAnsiTheme="minorHAnsi"/>
          <w:sz w:val="22"/>
          <w:szCs w:val="22"/>
        </w:rPr>
        <w:t xml:space="preserve"> 9,</w:t>
      </w:r>
      <w:r w:rsidR="003456D0">
        <w:rPr>
          <w:rFonts w:asciiTheme="minorHAnsi" w:hAnsiTheme="minorHAnsi"/>
          <w:sz w:val="22"/>
          <w:szCs w:val="22"/>
        </w:rPr>
        <w:t xml:space="preserve"> 11, 17, 18, 20, </w:t>
      </w:r>
      <w:r w:rsidR="000601F4">
        <w:rPr>
          <w:rFonts w:asciiTheme="minorHAnsi" w:hAnsiTheme="minorHAnsi"/>
          <w:sz w:val="22"/>
          <w:szCs w:val="22"/>
        </w:rPr>
        <w:t xml:space="preserve">21, </w:t>
      </w:r>
      <w:r w:rsidR="00F53880">
        <w:rPr>
          <w:rFonts w:asciiTheme="minorHAnsi" w:hAnsiTheme="minorHAnsi"/>
          <w:sz w:val="22"/>
          <w:szCs w:val="22"/>
        </w:rPr>
        <w:t>22, 23, 26, 29, 31, 32</w:t>
      </w:r>
      <w:r w:rsidR="003102CC">
        <w:rPr>
          <w:rFonts w:asciiTheme="minorHAnsi" w:hAnsiTheme="minorHAnsi"/>
          <w:sz w:val="22"/>
          <w:szCs w:val="22"/>
        </w:rPr>
        <w:t>,</w:t>
      </w:r>
      <w:r w:rsidR="003456D0">
        <w:rPr>
          <w:rFonts w:asciiTheme="minorHAnsi" w:hAnsiTheme="minorHAnsi"/>
          <w:sz w:val="22"/>
          <w:szCs w:val="22"/>
        </w:rPr>
        <w:t xml:space="preserve"> </w:t>
      </w:r>
      <w:r w:rsidRPr="00DE78C4">
        <w:rPr>
          <w:rFonts w:asciiTheme="minorHAnsi" w:hAnsiTheme="minorHAnsi"/>
          <w:sz w:val="22"/>
          <w:szCs w:val="22"/>
          <w:lang w:val="x-none"/>
        </w:rPr>
        <w:t>wskazanych w formularzu oferty</w:t>
      </w:r>
      <w:r w:rsidRPr="00DE78C4">
        <w:rPr>
          <w:rFonts w:asciiTheme="minorHAnsi" w:hAnsiTheme="minorHAnsi"/>
          <w:sz w:val="22"/>
          <w:szCs w:val="22"/>
        </w:rPr>
        <w:t xml:space="preserve">. W takim przypadku Zamawiający zastrzega, że pobierana prasa musi spełniać wymagania określone w zdaniu pierwszym – pliki wygodne do pobrania i odczytu, zaś </w:t>
      </w:r>
      <w:r w:rsidRPr="00DE78C4">
        <w:rPr>
          <w:rFonts w:asciiTheme="minorHAnsi" w:hAnsiTheme="minorHAnsi"/>
          <w:sz w:val="22"/>
          <w:szCs w:val="22"/>
          <w:lang w:val="x-none"/>
        </w:rPr>
        <w:t xml:space="preserve">Wykonawca </w:t>
      </w:r>
      <w:r w:rsidRPr="00DE78C4">
        <w:rPr>
          <w:rFonts w:asciiTheme="minorHAnsi" w:hAnsiTheme="minorHAnsi"/>
          <w:sz w:val="22"/>
          <w:szCs w:val="22"/>
        </w:rPr>
        <w:t xml:space="preserve">zobowiązany jest do </w:t>
      </w:r>
      <w:r w:rsidRPr="00DE78C4">
        <w:rPr>
          <w:rFonts w:asciiTheme="minorHAnsi" w:hAnsiTheme="minorHAnsi"/>
          <w:sz w:val="22"/>
          <w:szCs w:val="22"/>
          <w:lang w:val="x-none"/>
        </w:rPr>
        <w:t>zapewni</w:t>
      </w:r>
      <w:r w:rsidRPr="00DE78C4">
        <w:rPr>
          <w:rFonts w:asciiTheme="minorHAnsi" w:hAnsiTheme="minorHAnsi"/>
          <w:sz w:val="22"/>
          <w:szCs w:val="22"/>
        </w:rPr>
        <w:t xml:space="preserve">enia dostępu do pobierania prasy, </w:t>
      </w:r>
      <w:r w:rsidR="00A8690A">
        <w:rPr>
          <w:rFonts w:asciiTheme="minorHAnsi" w:hAnsiTheme="minorHAnsi"/>
          <w:sz w:val="22"/>
          <w:szCs w:val="22"/>
          <w:lang w:val="x-none"/>
        </w:rPr>
        <w:t xml:space="preserve">nie później niż do </w:t>
      </w:r>
      <w:r w:rsidR="00B560B3">
        <w:rPr>
          <w:rFonts w:asciiTheme="minorHAnsi" w:hAnsiTheme="minorHAnsi"/>
          <w:sz w:val="22"/>
          <w:szCs w:val="22"/>
        </w:rPr>
        <w:t>6</w:t>
      </w:r>
      <w:r w:rsidRPr="00DE78C4">
        <w:rPr>
          <w:rFonts w:asciiTheme="minorHAnsi" w:hAnsiTheme="minorHAnsi"/>
          <w:sz w:val="22"/>
          <w:szCs w:val="22"/>
          <w:lang w:val="x-none"/>
        </w:rPr>
        <w:t xml:space="preserve"> stycznia 20</w:t>
      </w:r>
      <w:r w:rsidR="00B560B3">
        <w:rPr>
          <w:rFonts w:asciiTheme="minorHAnsi" w:hAnsiTheme="minorHAnsi"/>
          <w:sz w:val="22"/>
          <w:szCs w:val="22"/>
        </w:rPr>
        <w:t>20</w:t>
      </w:r>
      <w:r w:rsidRPr="00DE78C4">
        <w:rPr>
          <w:rFonts w:asciiTheme="minorHAnsi" w:hAnsiTheme="minorHAnsi"/>
          <w:sz w:val="22"/>
          <w:szCs w:val="22"/>
        </w:rPr>
        <w:t xml:space="preserve"> </w:t>
      </w:r>
      <w:r w:rsidRPr="00DE78C4">
        <w:rPr>
          <w:rFonts w:asciiTheme="minorHAnsi" w:hAnsiTheme="minorHAnsi"/>
          <w:sz w:val="22"/>
          <w:szCs w:val="22"/>
          <w:lang w:val="x-none"/>
        </w:rPr>
        <w:t>r.</w:t>
      </w:r>
    </w:p>
    <w:p w14:paraId="22D5898E" w14:textId="77777777" w:rsidR="00DE78C4" w:rsidRPr="00DE78C4" w:rsidRDefault="00DE78C4" w:rsidP="00DE78C4">
      <w:pPr>
        <w:numPr>
          <w:ilvl w:val="0"/>
          <w:numId w:val="2"/>
        </w:numPr>
        <w:spacing w:line="276" w:lineRule="auto"/>
        <w:jc w:val="both"/>
        <w:rPr>
          <w:rFonts w:asciiTheme="minorHAnsi" w:hAnsiTheme="minorHAnsi"/>
          <w:sz w:val="22"/>
          <w:szCs w:val="22"/>
          <w:lang w:val="x-none"/>
        </w:rPr>
      </w:pPr>
      <w:r w:rsidRPr="00DE78C4">
        <w:rPr>
          <w:rFonts w:asciiTheme="minorHAnsi" w:hAnsiTheme="minorHAnsi"/>
          <w:sz w:val="22"/>
          <w:szCs w:val="22"/>
          <w:lang w:val="x-none"/>
        </w:rPr>
        <w:t xml:space="preserve">szczegółowe warunki realizacji oraz obowiązki i uprawnienia Zamawiającego i Wykonawcy zostały określone w załączniku nr 1 do ogłoszenia – </w:t>
      </w:r>
      <w:r w:rsidRPr="00DE78C4">
        <w:rPr>
          <w:rFonts w:asciiTheme="minorHAnsi" w:hAnsiTheme="minorHAnsi"/>
          <w:sz w:val="22"/>
          <w:szCs w:val="22"/>
        </w:rPr>
        <w:t xml:space="preserve">wzorze umowy. </w:t>
      </w:r>
    </w:p>
    <w:p w14:paraId="750AC3A8" w14:textId="77777777" w:rsidR="00DE78C4" w:rsidRPr="00DE78C4" w:rsidRDefault="00DE78C4" w:rsidP="00DE78C4">
      <w:pPr>
        <w:spacing w:line="276" w:lineRule="auto"/>
        <w:jc w:val="both"/>
        <w:rPr>
          <w:rFonts w:asciiTheme="minorHAnsi" w:hAnsiTheme="minorHAnsi"/>
          <w:sz w:val="22"/>
          <w:szCs w:val="22"/>
          <w:lang w:val="x-none"/>
        </w:rPr>
      </w:pPr>
    </w:p>
    <w:p w14:paraId="3900F147" w14:textId="42A9E012" w:rsidR="00DE78C4" w:rsidRPr="00DE78C4" w:rsidRDefault="00DE78C4" w:rsidP="00DE78C4">
      <w:pPr>
        <w:numPr>
          <w:ilvl w:val="0"/>
          <w:numId w:val="1"/>
        </w:numPr>
        <w:spacing w:line="276" w:lineRule="auto"/>
        <w:jc w:val="both"/>
        <w:rPr>
          <w:rFonts w:asciiTheme="minorHAnsi" w:hAnsiTheme="minorHAnsi"/>
          <w:sz w:val="22"/>
          <w:szCs w:val="22"/>
          <w:lang w:val="x-none"/>
        </w:rPr>
      </w:pPr>
      <w:r w:rsidRPr="00DE78C4">
        <w:rPr>
          <w:rFonts w:asciiTheme="minorHAnsi" w:hAnsiTheme="minorHAnsi"/>
          <w:b/>
          <w:sz w:val="22"/>
          <w:szCs w:val="22"/>
          <w:lang w:val="x-none"/>
        </w:rPr>
        <w:t xml:space="preserve">MIEJSCE </w:t>
      </w:r>
      <w:r w:rsidRPr="00DE78C4">
        <w:rPr>
          <w:rFonts w:asciiTheme="minorHAnsi" w:hAnsiTheme="minorHAnsi"/>
          <w:b/>
          <w:sz w:val="22"/>
          <w:szCs w:val="22"/>
        </w:rPr>
        <w:t xml:space="preserve">I TERMIN </w:t>
      </w:r>
      <w:r w:rsidRPr="00DE78C4">
        <w:rPr>
          <w:rFonts w:asciiTheme="minorHAnsi" w:hAnsiTheme="minorHAnsi"/>
          <w:b/>
          <w:sz w:val="22"/>
          <w:szCs w:val="22"/>
          <w:lang w:val="x-none"/>
        </w:rPr>
        <w:t>SKŁADANIA OFERT:</w:t>
      </w:r>
      <w:r w:rsidRPr="00DE78C4">
        <w:rPr>
          <w:rFonts w:asciiTheme="minorHAnsi" w:hAnsiTheme="minorHAnsi"/>
          <w:sz w:val="22"/>
          <w:szCs w:val="22"/>
          <w:lang w:val="x-none"/>
        </w:rPr>
        <w:t xml:space="preserve"> oferty należy przesłać </w:t>
      </w:r>
      <w:r w:rsidRPr="00DE78C4">
        <w:rPr>
          <w:rFonts w:asciiTheme="minorHAnsi" w:hAnsiTheme="minorHAnsi"/>
          <w:sz w:val="22"/>
          <w:szCs w:val="22"/>
        </w:rPr>
        <w:t>pod</w:t>
      </w:r>
      <w:r w:rsidRPr="00DE78C4">
        <w:rPr>
          <w:rFonts w:asciiTheme="minorHAnsi" w:hAnsiTheme="minorHAnsi"/>
          <w:sz w:val="22"/>
          <w:szCs w:val="22"/>
          <w:lang w:val="x-none"/>
        </w:rPr>
        <w:t xml:space="preserve"> adres e- mail: </w:t>
      </w:r>
      <w:hyperlink r:id="rId8" w:history="1">
        <w:r w:rsidR="003102CC" w:rsidRPr="00A65E5B">
          <w:rPr>
            <w:rStyle w:val="Hipercze"/>
            <w:rFonts w:asciiTheme="minorHAnsi" w:hAnsiTheme="minorHAnsi"/>
            <w:sz w:val="22"/>
            <w:szCs w:val="22"/>
          </w:rPr>
          <w:t>opi@opi.org.pl</w:t>
        </w:r>
      </w:hyperlink>
      <w:r w:rsidRPr="00DE78C4">
        <w:rPr>
          <w:rFonts w:asciiTheme="minorHAnsi" w:hAnsiTheme="minorHAnsi"/>
          <w:sz w:val="22"/>
          <w:szCs w:val="22"/>
          <w:lang w:val="x-none"/>
        </w:rPr>
        <w:t xml:space="preserve">, </w:t>
      </w:r>
      <w:r>
        <w:rPr>
          <w:rFonts w:asciiTheme="minorHAnsi" w:hAnsiTheme="minorHAnsi"/>
          <w:sz w:val="22"/>
          <w:szCs w:val="22"/>
        </w:rPr>
        <w:t>w </w:t>
      </w:r>
      <w:r w:rsidRPr="00DE78C4">
        <w:rPr>
          <w:rFonts w:asciiTheme="minorHAnsi" w:hAnsiTheme="minorHAnsi"/>
          <w:sz w:val="22"/>
          <w:szCs w:val="22"/>
        </w:rPr>
        <w:t xml:space="preserve">terminie </w:t>
      </w:r>
      <w:r w:rsidRPr="00DE78C4">
        <w:rPr>
          <w:rFonts w:asciiTheme="minorHAnsi" w:hAnsiTheme="minorHAnsi"/>
          <w:sz w:val="22"/>
          <w:szCs w:val="22"/>
          <w:lang w:val="x-none"/>
        </w:rPr>
        <w:t xml:space="preserve">do </w:t>
      </w:r>
      <w:r w:rsidR="00E45832">
        <w:rPr>
          <w:rFonts w:asciiTheme="minorHAnsi" w:hAnsiTheme="minorHAnsi"/>
          <w:b/>
          <w:sz w:val="22"/>
          <w:szCs w:val="22"/>
        </w:rPr>
        <w:t>23</w:t>
      </w:r>
      <w:bookmarkStart w:id="0" w:name="_GoBack"/>
      <w:bookmarkEnd w:id="0"/>
      <w:r w:rsidR="009859ED" w:rsidRPr="00DE78C4">
        <w:rPr>
          <w:rFonts w:asciiTheme="minorHAnsi" w:hAnsiTheme="minorHAnsi"/>
          <w:b/>
          <w:sz w:val="22"/>
          <w:szCs w:val="22"/>
        </w:rPr>
        <w:t xml:space="preserve"> </w:t>
      </w:r>
      <w:r w:rsidR="00B560B3">
        <w:rPr>
          <w:rFonts w:asciiTheme="minorHAnsi" w:hAnsiTheme="minorHAnsi"/>
          <w:b/>
          <w:sz w:val="22"/>
          <w:szCs w:val="22"/>
        </w:rPr>
        <w:t>października</w:t>
      </w:r>
      <w:r w:rsidRPr="00DE78C4">
        <w:rPr>
          <w:rFonts w:asciiTheme="minorHAnsi" w:hAnsiTheme="minorHAnsi"/>
          <w:b/>
          <w:sz w:val="22"/>
          <w:szCs w:val="22"/>
          <w:lang w:val="x-none"/>
        </w:rPr>
        <w:t xml:space="preserve"> </w:t>
      </w:r>
      <w:r w:rsidRPr="00DE78C4">
        <w:rPr>
          <w:rFonts w:asciiTheme="minorHAnsi" w:hAnsiTheme="minorHAnsi"/>
          <w:b/>
          <w:sz w:val="22"/>
          <w:szCs w:val="22"/>
        </w:rPr>
        <w:t>201</w:t>
      </w:r>
      <w:r w:rsidR="00B560B3">
        <w:rPr>
          <w:rFonts w:asciiTheme="minorHAnsi" w:hAnsiTheme="minorHAnsi"/>
          <w:b/>
          <w:sz w:val="22"/>
          <w:szCs w:val="22"/>
        </w:rPr>
        <w:t>9</w:t>
      </w:r>
      <w:r w:rsidRPr="00DE78C4">
        <w:rPr>
          <w:rFonts w:asciiTheme="minorHAnsi" w:hAnsiTheme="minorHAnsi"/>
          <w:b/>
          <w:sz w:val="22"/>
          <w:szCs w:val="22"/>
        </w:rPr>
        <w:t xml:space="preserve"> </w:t>
      </w:r>
      <w:r w:rsidRPr="00DE78C4">
        <w:rPr>
          <w:rFonts w:asciiTheme="minorHAnsi" w:hAnsiTheme="minorHAnsi"/>
          <w:b/>
          <w:sz w:val="22"/>
          <w:szCs w:val="22"/>
          <w:lang w:val="x-none"/>
        </w:rPr>
        <w:t>r.</w:t>
      </w:r>
      <w:r w:rsidRPr="00DE78C4">
        <w:rPr>
          <w:rFonts w:asciiTheme="minorHAnsi" w:hAnsiTheme="minorHAnsi"/>
          <w:b/>
          <w:sz w:val="22"/>
          <w:szCs w:val="22"/>
        </w:rPr>
        <w:t xml:space="preserve"> do </w:t>
      </w:r>
      <w:r w:rsidR="003456D0">
        <w:rPr>
          <w:rFonts w:asciiTheme="minorHAnsi" w:hAnsiTheme="minorHAnsi"/>
          <w:b/>
          <w:sz w:val="22"/>
          <w:szCs w:val="22"/>
        </w:rPr>
        <w:t>końca dnia</w:t>
      </w:r>
      <w:r w:rsidRPr="00DE78C4">
        <w:rPr>
          <w:rFonts w:asciiTheme="minorHAnsi" w:hAnsiTheme="minorHAnsi"/>
          <w:sz w:val="22"/>
          <w:szCs w:val="22"/>
        </w:rPr>
        <w:t>.</w:t>
      </w:r>
    </w:p>
    <w:p w14:paraId="74350456" w14:textId="77777777" w:rsidR="00DE78C4" w:rsidRDefault="00DE78C4" w:rsidP="00DE78C4">
      <w:pPr>
        <w:spacing w:line="276" w:lineRule="auto"/>
        <w:jc w:val="both"/>
        <w:rPr>
          <w:rFonts w:asciiTheme="minorHAnsi" w:hAnsiTheme="minorHAnsi"/>
          <w:sz w:val="22"/>
          <w:szCs w:val="22"/>
        </w:rPr>
      </w:pPr>
    </w:p>
    <w:p w14:paraId="30F44563" w14:textId="77777777" w:rsidR="00DE78C4" w:rsidRPr="00DE78C4" w:rsidRDefault="00DE78C4" w:rsidP="00DE78C4">
      <w:pPr>
        <w:spacing w:line="276" w:lineRule="auto"/>
        <w:jc w:val="both"/>
        <w:rPr>
          <w:rFonts w:asciiTheme="minorHAnsi" w:hAnsiTheme="minorHAnsi"/>
          <w:sz w:val="22"/>
          <w:szCs w:val="22"/>
        </w:rPr>
      </w:pPr>
    </w:p>
    <w:p w14:paraId="2616C168" w14:textId="77777777" w:rsidR="00DE78C4" w:rsidRPr="00DE78C4" w:rsidRDefault="00DE78C4" w:rsidP="00DE78C4">
      <w:pPr>
        <w:numPr>
          <w:ilvl w:val="0"/>
          <w:numId w:val="1"/>
        </w:numPr>
        <w:spacing w:line="276" w:lineRule="auto"/>
        <w:jc w:val="both"/>
        <w:rPr>
          <w:rFonts w:asciiTheme="minorHAnsi" w:hAnsiTheme="minorHAnsi"/>
          <w:sz w:val="22"/>
          <w:szCs w:val="22"/>
          <w:lang w:val="x-none"/>
        </w:rPr>
      </w:pPr>
      <w:r w:rsidRPr="00DE78C4">
        <w:rPr>
          <w:rFonts w:asciiTheme="minorHAnsi" w:hAnsiTheme="minorHAnsi"/>
          <w:b/>
          <w:sz w:val="22"/>
          <w:szCs w:val="22"/>
          <w:lang w:val="x-none"/>
        </w:rPr>
        <w:t>KRYTERIA OCENY OFERT:</w:t>
      </w:r>
      <w:r w:rsidRPr="00DE78C4">
        <w:rPr>
          <w:rFonts w:asciiTheme="minorHAnsi" w:hAnsiTheme="minorHAnsi"/>
          <w:sz w:val="22"/>
          <w:szCs w:val="22"/>
          <w:lang w:val="x-none"/>
        </w:rPr>
        <w:t xml:space="preserve"> </w:t>
      </w:r>
    </w:p>
    <w:p w14:paraId="52066F79" w14:textId="77777777" w:rsidR="00DE78C4" w:rsidRPr="00DE78C4" w:rsidRDefault="00DE78C4" w:rsidP="00DE78C4">
      <w:pPr>
        <w:spacing w:line="276" w:lineRule="auto"/>
        <w:jc w:val="both"/>
        <w:rPr>
          <w:rFonts w:asciiTheme="minorHAnsi" w:hAnsiTheme="minorHAnsi"/>
          <w:sz w:val="22"/>
          <w:szCs w:val="22"/>
          <w:u w:val="single"/>
        </w:rPr>
      </w:pPr>
    </w:p>
    <w:p w14:paraId="5BEF53BD" w14:textId="77777777" w:rsidR="00DE78C4" w:rsidRPr="00DE78C4" w:rsidRDefault="00DE78C4" w:rsidP="00DE78C4">
      <w:pPr>
        <w:spacing w:line="276" w:lineRule="auto"/>
        <w:jc w:val="both"/>
        <w:rPr>
          <w:rFonts w:asciiTheme="minorHAnsi" w:hAnsiTheme="minorHAnsi"/>
          <w:sz w:val="22"/>
          <w:szCs w:val="22"/>
          <w:lang w:val="x-none"/>
        </w:rPr>
      </w:pPr>
      <w:r w:rsidRPr="00DE78C4">
        <w:rPr>
          <w:rFonts w:asciiTheme="minorHAnsi" w:hAnsiTheme="minorHAnsi"/>
          <w:sz w:val="22"/>
          <w:szCs w:val="22"/>
        </w:rPr>
        <w:t>8</w:t>
      </w:r>
      <w:r w:rsidRPr="00DE78C4">
        <w:rPr>
          <w:rFonts w:asciiTheme="minorHAnsi" w:hAnsiTheme="minorHAnsi"/>
          <w:sz w:val="22"/>
          <w:szCs w:val="22"/>
          <w:lang w:val="x-none"/>
        </w:rPr>
        <w:t>0% - cena za prasę, punkty zostaną przyznane zgodnie z wzorem:</w:t>
      </w:r>
    </w:p>
    <w:p w14:paraId="076C7140" w14:textId="77777777" w:rsidR="00DE78C4" w:rsidRPr="00DE78C4" w:rsidRDefault="00DE78C4" w:rsidP="00DE78C4">
      <w:pPr>
        <w:spacing w:line="276" w:lineRule="auto"/>
        <w:jc w:val="both"/>
        <w:rPr>
          <w:rFonts w:asciiTheme="minorHAnsi" w:hAnsiTheme="minorHAnsi"/>
          <w:sz w:val="22"/>
          <w:szCs w:val="22"/>
          <w:lang w:val="x-none"/>
        </w:rPr>
      </w:pPr>
      <w:r w:rsidRPr="00DE78C4">
        <w:rPr>
          <w:rFonts w:asciiTheme="minorHAnsi" w:hAnsiTheme="minorHAnsi"/>
          <w:sz w:val="22"/>
          <w:szCs w:val="22"/>
          <w:lang w:val="x-none"/>
        </w:rPr>
        <w:t xml:space="preserve">(najniższa zaoferowana cena brutto </w:t>
      </w:r>
      <w:r w:rsidRPr="00DE78C4">
        <w:rPr>
          <w:rFonts w:asciiTheme="minorHAnsi" w:hAnsiTheme="minorHAnsi"/>
          <w:sz w:val="22"/>
          <w:szCs w:val="22"/>
        </w:rPr>
        <w:t>/</w:t>
      </w:r>
      <w:r w:rsidRPr="00DE78C4">
        <w:rPr>
          <w:rFonts w:asciiTheme="minorHAnsi" w:hAnsiTheme="minorHAnsi"/>
          <w:sz w:val="22"/>
          <w:szCs w:val="22"/>
          <w:lang w:val="x-none"/>
        </w:rPr>
        <w:t xml:space="preserve"> cena brutto oferty badanej) x </w:t>
      </w:r>
      <w:r w:rsidRPr="00DE78C4">
        <w:rPr>
          <w:rFonts w:asciiTheme="minorHAnsi" w:hAnsiTheme="minorHAnsi"/>
          <w:sz w:val="22"/>
          <w:szCs w:val="22"/>
        </w:rPr>
        <w:t>8</w:t>
      </w:r>
      <w:r w:rsidRPr="00DE78C4">
        <w:rPr>
          <w:rFonts w:asciiTheme="minorHAnsi" w:hAnsiTheme="minorHAnsi"/>
          <w:sz w:val="22"/>
          <w:szCs w:val="22"/>
          <w:lang w:val="x-none"/>
        </w:rPr>
        <w:t>0</w:t>
      </w:r>
    </w:p>
    <w:p w14:paraId="664153D4" w14:textId="77777777" w:rsidR="00DE78C4" w:rsidRPr="00DE78C4" w:rsidRDefault="00DE78C4" w:rsidP="00DE78C4">
      <w:pPr>
        <w:spacing w:line="276" w:lineRule="auto"/>
        <w:jc w:val="both"/>
        <w:rPr>
          <w:rFonts w:asciiTheme="minorHAnsi" w:hAnsiTheme="minorHAnsi"/>
          <w:sz w:val="22"/>
          <w:szCs w:val="22"/>
          <w:lang w:val="x-none"/>
        </w:rPr>
      </w:pPr>
    </w:p>
    <w:p w14:paraId="7339D2F7" w14:textId="77777777" w:rsidR="00DE78C4" w:rsidRPr="00DE78C4" w:rsidRDefault="00DE78C4" w:rsidP="00DE78C4">
      <w:pPr>
        <w:spacing w:line="276" w:lineRule="auto"/>
        <w:jc w:val="both"/>
        <w:rPr>
          <w:rFonts w:asciiTheme="minorHAnsi" w:hAnsiTheme="minorHAnsi"/>
          <w:sz w:val="22"/>
          <w:szCs w:val="22"/>
        </w:rPr>
      </w:pPr>
      <w:r w:rsidRPr="00DE78C4">
        <w:rPr>
          <w:rFonts w:asciiTheme="minorHAnsi" w:hAnsiTheme="minorHAnsi"/>
          <w:sz w:val="22"/>
          <w:szCs w:val="22"/>
        </w:rPr>
        <w:t>2</w:t>
      </w:r>
      <w:r w:rsidRPr="00DE78C4">
        <w:rPr>
          <w:rFonts w:asciiTheme="minorHAnsi" w:hAnsiTheme="minorHAnsi"/>
          <w:sz w:val="22"/>
          <w:szCs w:val="22"/>
          <w:lang w:val="x-none"/>
        </w:rPr>
        <w:t>0% - liczba dostępnych w ofercie tytułów, punkty zostaną przyznane zgodnie z wzorem:</w:t>
      </w:r>
    </w:p>
    <w:p w14:paraId="0C5F3D9A" w14:textId="77777777" w:rsidR="00DE78C4" w:rsidRPr="00DE78C4" w:rsidRDefault="00DE78C4" w:rsidP="00DE78C4">
      <w:pPr>
        <w:spacing w:line="276" w:lineRule="auto"/>
        <w:jc w:val="both"/>
        <w:rPr>
          <w:rFonts w:asciiTheme="minorHAnsi" w:hAnsiTheme="minorHAnsi"/>
          <w:sz w:val="22"/>
          <w:szCs w:val="22"/>
        </w:rPr>
      </w:pPr>
      <w:r w:rsidRPr="00DE78C4">
        <w:rPr>
          <w:rFonts w:asciiTheme="minorHAnsi" w:hAnsiTheme="minorHAnsi"/>
          <w:sz w:val="22"/>
          <w:szCs w:val="22"/>
          <w:lang w:val="x-none"/>
        </w:rPr>
        <w:t xml:space="preserve">(liczba dostępnych tytułów w badanej ofercie/ najwyższa liczba tytułów) x </w:t>
      </w:r>
      <w:r w:rsidRPr="00DE78C4">
        <w:rPr>
          <w:rFonts w:asciiTheme="minorHAnsi" w:hAnsiTheme="minorHAnsi"/>
          <w:sz w:val="22"/>
          <w:szCs w:val="22"/>
        </w:rPr>
        <w:t>2</w:t>
      </w:r>
      <w:r w:rsidRPr="00DE78C4">
        <w:rPr>
          <w:rFonts w:asciiTheme="minorHAnsi" w:hAnsiTheme="minorHAnsi"/>
          <w:sz w:val="22"/>
          <w:szCs w:val="22"/>
          <w:lang w:val="x-none"/>
        </w:rPr>
        <w:t>0</w:t>
      </w:r>
    </w:p>
    <w:p w14:paraId="3CCAF7C4" w14:textId="77777777" w:rsidR="00DE78C4" w:rsidRPr="00DE78C4" w:rsidRDefault="00DE78C4" w:rsidP="00DE78C4">
      <w:pPr>
        <w:spacing w:line="276" w:lineRule="auto"/>
        <w:jc w:val="both"/>
        <w:rPr>
          <w:rFonts w:asciiTheme="minorHAnsi" w:hAnsiTheme="minorHAnsi"/>
          <w:sz w:val="22"/>
          <w:szCs w:val="22"/>
        </w:rPr>
      </w:pPr>
    </w:p>
    <w:p w14:paraId="518FE43B" w14:textId="1F5B622A" w:rsidR="00DE78C4" w:rsidRPr="00DE78C4" w:rsidRDefault="00DE78C4" w:rsidP="00DE78C4">
      <w:pPr>
        <w:spacing w:line="276" w:lineRule="auto"/>
        <w:jc w:val="both"/>
        <w:rPr>
          <w:rFonts w:asciiTheme="minorHAnsi" w:hAnsiTheme="minorHAnsi"/>
          <w:sz w:val="22"/>
          <w:szCs w:val="22"/>
        </w:rPr>
      </w:pPr>
      <w:r w:rsidRPr="00DE78C4">
        <w:rPr>
          <w:rFonts w:asciiTheme="minorHAnsi" w:hAnsiTheme="minorHAnsi"/>
          <w:sz w:val="22"/>
          <w:szCs w:val="22"/>
          <w:lang w:val="x-none"/>
        </w:rPr>
        <w:t xml:space="preserve">W przypadku niedostępności któregokolwiek ze wskazanych tytułów w złożonych ofertach </w:t>
      </w:r>
      <w:r w:rsidRPr="00DE78C4">
        <w:rPr>
          <w:rFonts w:asciiTheme="minorHAnsi" w:hAnsiTheme="minorHAnsi"/>
          <w:sz w:val="22"/>
          <w:szCs w:val="22"/>
          <w:lang w:val="x-none"/>
        </w:rPr>
        <w:br/>
        <w:t xml:space="preserve">dla porównania ofert wybrane zostaną tytuły dostępne u wszystkich </w:t>
      </w:r>
      <w:r w:rsidR="00A32619">
        <w:rPr>
          <w:rFonts w:asciiTheme="minorHAnsi" w:hAnsiTheme="minorHAnsi"/>
          <w:sz w:val="22"/>
          <w:szCs w:val="22"/>
        </w:rPr>
        <w:t>W</w:t>
      </w:r>
      <w:proofErr w:type="spellStart"/>
      <w:r w:rsidRPr="00DE78C4">
        <w:rPr>
          <w:rFonts w:asciiTheme="minorHAnsi" w:hAnsiTheme="minorHAnsi"/>
          <w:sz w:val="22"/>
          <w:szCs w:val="22"/>
          <w:lang w:val="x-none"/>
        </w:rPr>
        <w:t>ykonawców</w:t>
      </w:r>
      <w:proofErr w:type="spellEnd"/>
      <w:r w:rsidRPr="00DE78C4">
        <w:rPr>
          <w:rFonts w:asciiTheme="minorHAnsi" w:hAnsiTheme="minorHAnsi"/>
          <w:sz w:val="22"/>
          <w:szCs w:val="22"/>
          <w:lang w:val="x-none"/>
        </w:rPr>
        <w:t xml:space="preserve">, pod warunkiem złożenia oferty na minimum połowę tytułów wskazanych w formularzu oferty, tj. minimum </w:t>
      </w:r>
      <w:r w:rsidRPr="00DE78C4">
        <w:rPr>
          <w:rFonts w:asciiTheme="minorHAnsi" w:hAnsiTheme="minorHAnsi"/>
          <w:sz w:val="22"/>
          <w:szCs w:val="22"/>
        </w:rPr>
        <w:t>2</w:t>
      </w:r>
      <w:r w:rsidR="00F53880">
        <w:rPr>
          <w:rFonts w:asciiTheme="minorHAnsi" w:hAnsiTheme="minorHAnsi"/>
          <w:sz w:val="22"/>
          <w:szCs w:val="22"/>
        </w:rPr>
        <w:t>0</w:t>
      </w:r>
      <w:r w:rsidR="00F53880">
        <w:rPr>
          <w:rFonts w:asciiTheme="minorHAnsi" w:hAnsiTheme="minorHAnsi"/>
          <w:sz w:val="22"/>
          <w:szCs w:val="22"/>
          <w:lang w:val="x-none"/>
        </w:rPr>
        <w:t xml:space="preserve"> tytułów</w:t>
      </w:r>
      <w:r w:rsidRPr="00DE78C4">
        <w:rPr>
          <w:rFonts w:asciiTheme="minorHAnsi" w:hAnsiTheme="minorHAnsi"/>
          <w:sz w:val="22"/>
          <w:szCs w:val="22"/>
        </w:rPr>
        <w:t>.</w:t>
      </w:r>
    </w:p>
    <w:p w14:paraId="183396F5" w14:textId="77777777" w:rsidR="00DE78C4" w:rsidRPr="00DE78C4" w:rsidRDefault="00DE78C4" w:rsidP="00DE78C4">
      <w:pPr>
        <w:spacing w:line="276" w:lineRule="auto"/>
        <w:jc w:val="both"/>
        <w:rPr>
          <w:rFonts w:asciiTheme="minorHAnsi" w:hAnsiTheme="minorHAnsi"/>
          <w:sz w:val="22"/>
          <w:szCs w:val="22"/>
          <w:lang w:val="x-none"/>
        </w:rPr>
      </w:pPr>
    </w:p>
    <w:p w14:paraId="0E330196" w14:textId="77777777" w:rsidR="00DE78C4" w:rsidRPr="00DE78C4" w:rsidRDefault="00DE78C4" w:rsidP="00DE78C4">
      <w:pPr>
        <w:numPr>
          <w:ilvl w:val="0"/>
          <w:numId w:val="1"/>
        </w:numPr>
        <w:spacing w:line="276" w:lineRule="auto"/>
        <w:jc w:val="both"/>
        <w:rPr>
          <w:rFonts w:asciiTheme="minorHAnsi" w:hAnsiTheme="minorHAnsi"/>
          <w:sz w:val="22"/>
          <w:szCs w:val="22"/>
          <w:u w:val="single"/>
          <w:lang w:val="x-none"/>
        </w:rPr>
      </w:pPr>
      <w:r w:rsidRPr="00DE78C4">
        <w:rPr>
          <w:rFonts w:asciiTheme="minorHAnsi" w:hAnsiTheme="minorHAnsi"/>
          <w:sz w:val="22"/>
          <w:szCs w:val="22"/>
          <w:u w:val="single"/>
          <w:lang w:val="x-none"/>
        </w:rPr>
        <w:t xml:space="preserve">Zamawiający po otrzymaniu oferty a przed podpisaniem umowy, zastrzega sobie prawo do rezygnacji z pojedynczych tytułów, które zostały wskazane w formularzu oferty. Jednocześnie Zamawiający zobowiązuje się do zamówienia minimum połowy tytułów wskazanych w formularzu oferty najkorzystniejszej. </w:t>
      </w:r>
    </w:p>
    <w:p w14:paraId="55D07D08" w14:textId="77777777" w:rsidR="00DE78C4" w:rsidRPr="00DE78C4" w:rsidRDefault="00DE78C4" w:rsidP="00DE78C4">
      <w:pPr>
        <w:spacing w:line="276" w:lineRule="auto"/>
        <w:jc w:val="both"/>
        <w:rPr>
          <w:rFonts w:asciiTheme="minorHAnsi" w:hAnsiTheme="minorHAnsi"/>
          <w:sz w:val="22"/>
          <w:szCs w:val="22"/>
          <w:lang w:val="x-none"/>
        </w:rPr>
      </w:pPr>
    </w:p>
    <w:p w14:paraId="3A5975D2" w14:textId="0E3F8FF6" w:rsidR="00DE78C4" w:rsidRPr="00DE78C4" w:rsidRDefault="003102CC" w:rsidP="00DE78C4">
      <w:pPr>
        <w:numPr>
          <w:ilvl w:val="0"/>
          <w:numId w:val="1"/>
        </w:numPr>
        <w:spacing w:line="276" w:lineRule="auto"/>
        <w:jc w:val="both"/>
        <w:rPr>
          <w:rFonts w:asciiTheme="minorHAnsi" w:hAnsiTheme="minorHAnsi"/>
          <w:sz w:val="22"/>
          <w:szCs w:val="22"/>
          <w:lang w:val="x-none"/>
        </w:rPr>
      </w:pPr>
      <w:r>
        <w:rPr>
          <w:rFonts w:asciiTheme="minorHAnsi" w:hAnsiTheme="minorHAnsi"/>
          <w:b/>
          <w:sz w:val="22"/>
          <w:szCs w:val="22"/>
          <w:lang w:val="x-none"/>
        </w:rPr>
        <w:t>OSOBY UPOWAŻNIONE</w:t>
      </w:r>
      <w:r w:rsidR="00DE78C4" w:rsidRPr="00DE78C4">
        <w:rPr>
          <w:rFonts w:asciiTheme="minorHAnsi" w:hAnsiTheme="minorHAnsi"/>
          <w:b/>
          <w:sz w:val="22"/>
          <w:szCs w:val="22"/>
          <w:lang w:val="x-none"/>
        </w:rPr>
        <w:t xml:space="preserve"> DO KONTAKTU:</w:t>
      </w:r>
      <w:r w:rsidR="00DE78C4" w:rsidRPr="00DE78C4">
        <w:rPr>
          <w:rFonts w:asciiTheme="minorHAnsi" w:hAnsiTheme="minorHAnsi"/>
          <w:sz w:val="22"/>
          <w:szCs w:val="22"/>
          <w:lang w:val="x-none"/>
        </w:rPr>
        <w:t xml:space="preserve"> </w:t>
      </w:r>
      <w:r w:rsidR="00C535F6">
        <w:rPr>
          <w:rFonts w:asciiTheme="minorHAnsi" w:hAnsiTheme="minorHAnsi"/>
          <w:sz w:val="22"/>
          <w:szCs w:val="22"/>
        </w:rPr>
        <w:t>Paulina Kamińska</w:t>
      </w:r>
      <w:r>
        <w:rPr>
          <w:rFonts w:asciiTheme="minorHAnsi" w:hAnsiTheme="minorHAnsi"/>
          <w:sz w:val="22"/>
          <w:szCs w:val="22"/>
        </w:rPr>
        <w:t xml:space="preserve"> (</w:t>
      </w:r>
      <w:r w:rsidR="00A8690A">
        <w:rPr>
          <w:rFonts w:asciiTheme="minorHAnsi" w:hAnsiTheme="minorHAnsi"/>
          <w:sz w:val="22"/>
          <w:szCs w:val="22"/>
        </w:rPr>
        <w:t>tel.: </w:t>
      </w:r>
      <w:r w:rsidR="00DE78C4" w:rsidRPr="00DE78C4">
        <w:rPr>
          <w:rFonts w:asciiTheme="minorHAnsi" w:hAnsiTheme="minorHAnsi"/>
          <w:sz w:val="22"/>
          <w:szCs w:val="22"/>
        </w:rPr>
        <w:t>22 570 14 </w:t>
      </w:r>
      <w:r w:rsidR="00C535F6">
        <w:rPr>
          <w:rFonts w:asciiTheme="minorHAnsi" w:hAnsiTheme="minorHAnsi"/>
          <w:sz w:val="22"/>
          <w:szCs w:val="22"/>
        </w:rPr>
        <w:t>11</w:t>
      </w:r>
      <w:r w:rsidR="00DE78C4" w:rsidRPr="00DE78C4">
        <w:rPr>
          <w:rFonts w:asciiTheme="minorHAnsi" w:hAnsiTheme="minorHAnsi"/>
          <w:sz w:val="22"/>
          <w:szCs w:val="22"/>
        </w:rPr>
        <w:t xml:space="preserve">, </w:t>
      </w:r>
      <w:r w:rsidR="00DE78C4" w:rsidRPr="00DE78C4">
        <w:rPr>
          <w:rFonts w:asciiTheme="minorHAnsi" w:hAnsiTheme="minorHAnsi"/>
          <w:sz w:val="22"/>
          <w:szCs w:val="22"/>
          <w:lang w:val="x-none"/>
        </w:rPr>
        <w:br/>
      </w:r>
      <w:r w:rsidR="00DE78C4" w:rsidRPr="00DE78C4">
        <w:rPr>
          <w:rFonts w:asciiTheme="minorHAnsi" w:hAnsiTheme="minorHAnsi"/>
          <w:sz w:val="22"/>
          <w:szCs w:val="22"/>
        </w:rPr>
        <w:t xml:space="preserve">e-mail: </w:t>
      </w:r>
      <w:hyperlink r:id="rId9" w:history="1">
        <w:r w:rsidRPr="00A65E5B">
          <w:rPr>
            <w:rStyle w:val="Hipercze"/>
            <w:rFonts w:asciiTheme="minorHAnsi" w:hAnsiTheme="minorHAnsi"/>
            <w:sz w:val="22"/>
            <w:szCs w:val="22"/>
          </w:rPr>
          <w:t>paulina.kaminska@opi.org.pl</w:t>
        </w:r>
      </w:hyperlink>
      <w:r>
        <w:rPr>
          <w:rFonts w:asciiTheme="minorHAnsi" w:hAnsiTheme="minorHAnsi"/>
          <w:sz w:val="22"/>
          <w:szCs w:val="22"/>
        </w:rPr>
        <w:t>)</w:t>
      </w:r>
      <w:r w:rsidR="00DE78C4" w:rsidRPr="00DE78C4">
        <w:rPr>
          <w:rFonts w:asciiTheme="minorHAnsi" w:hAnsiTheme="minorHAnsi"/>
          <w:sz w:val="22"/>
          <w:szCs w:val="22"/>
        </w:rPr>
        <w:t xml:space="preserve"> </w:t>
      </w:r>
      <w:r>
        <w:rPr>
          <w:rFonts w:asciiTheme="minorHAnsi" w:hAnsiTheme="minorHAnsi"/>
          <w:sz w:val="22"/>
          <w:szCs w:val="22"/>
        </w:rPr>
        <w:t xml:space="preserve">oraz Jolanta Politowicz-Gala (tel. 22 570 14 10, e-mail: </w:t>
      </w:r>
      <w:hyperlink r:id="rId10" w:history="1">
        <w:r w:rsidRPr="00A65E5B">
          <w:rPr>
            <w:rStyle w:val="Hipercze"/>
            <w:rFonts w:asciiTheme="minorHAnsi" w:hAnsiTheme="minorHAnsi"/>
            <w:sz w:val="22"/>
            <w:szCs w:val="22"/>
          </w:rPr>
          <w:t>jolanta.politowicz@opi.org.pl</w:t>
        </w:r>
      </w:hyperlink>
      <w:r>
        <w:rPr>
          <w:rFonts w:asciiTheme="minorHAnsi" w:hAnsiTheme="minorHAnsi"/>
          <w:sz w:val="22"/>
          <w:szCs w:val="22"/>
        </w:rPr>
        <w:t>).</w:t>
      </w:r>
    </w:p>
    <w:p w14:paraId="1509D1EF" w14:textId="77777777" w:rsidR="00DE78C4" w:rsidRPr="00DE78C4" w:rsidRDefault="00DE78C4" w:rsidP="00DE78C4">
      <w:pPr>
        <w:spacing w:line="276" w:lineRule="auto"/>
        <w:jc w:val="both"/>
        <w:rPr>
          <w:rFonts w:asciiTheme="minorHAnsi" w:hAnsiTheme="minorHAnsi"/>
          <w:sz w:val="22"/>
          <w:szCs w:val="22"/>
          <w:lang w:val="x-none"/>
        </w:rPr>
      </w:pPr>
    </w:p>
    <w:p w14:paraId="34C76CBB" w14:textId="35C29037" w:rsidR="00DE78C4" w:rsidRPr="00DE78C4" w:rsidRDefault="00DE78C4" w:rsidP="009859ED">
      <w:pPr>
        <w:numPr>
          <w:ilvl w:val="0"/>
          <w:numId w:val="1"/>
        </w:numPr>
        <w:spacing w:line="276" w:lineRule="auto"/>
        <w:jc w:val="both"/>
        <w:rPr>
          <w:rFonts w:asciiTheme="minorHAnsi" w:hAnsiTheme="minorHAnsi"/>
          <w:sz w:val="22"/>
          <w:szCs w:val="22"/>
          <w:lang w:val="x-none"/>
        </w:rPr>
      </w:pPr>
      <w:r w:rsidRPr="00DE78C4">
        <w:rPr>
          <w:rFonts w:asciiTheme="minorHAnsi" w:hAnsiTheme="minorHAnsi"/>
          <w:b/>
          <w:sz w:val="22"/>
          <w:szCs w:val="22"/>
          <w:lang w:val="x-none"/>
        </w:rPr>
        <w:t>SPOSÓB KALKULACJI CENY:</w:t>
      </w:r>
      <w:r w:rsidRPr="00DE78C4">
        <w:rPr>
          <w:rFonts w:asciiTheme="minorHAnsi" w:hAnsiTheme="minorHAnsi"/>
          <w:sz w:val="22"/>
          <w:szCs w:val="22"/>
          <w:lang w:val="x-none"/>
        </w:rPr>
        <w:t xml:space="preserve"> </w:t>
      </w:r>
      <w:r w:rsidR="009859ED" w:rsidRPr="009859ED">
        <w:rPr>
          <w:rFonts w:asciiTheme="minorHAnsi" w:hAnsiTheme="minorHAnsi"/>
          <w:sz w:val="22"/>
          <w:szCs w:val="22"/>
          <w:lang w:val="x-none"/>
        </w:rPr>
        <w:t xml:space="preserve">Wykonawca wskazuje w formularzu oferty cenę brutto z dokładnością </w:t>
      </w:r>
      <w:r w:rsidR="00A32619">
        <w:rPr>
          <w:rFonts w:asciiTheme="minorHAnsi" w:hAnsiTheme="minorHAnsi"/>
          <w:sz w:val="22"/>
          <w:szCs w:val="22"/>
          <w:lang w:val="x-none"/>
        </w:rPr>
        <w:br/>
      </w:r>
      <w:r w:rsidR="009859ED" w:rsidRPr="009859ED">
        <w:rPr>
          <w:rFonts w:asciiTheme="minorHAnsi" w:hAnsiTheme="minorHAnsi"/>
          <w:sz w:val="22"/>
          <w:szCs w:val="22"/>
          <w:lang w:val="x-none"/>
        </w:rPr>
        <w:t>do dwóch miejsc po przecinku za roczną prenumeratę poszczególnych tytułów oraz łączną cenę brutto, tj. za wszystkie oferowane tytuły. Wskazana w formularzu ofertowym cena musi uwzględniać wszystkie koszty związane z prawidłową realizacją przedmiotu zamówienia, w tym koszty dostawy prasy.</w:t>
      </w:r>
    </w:p>
    <w:p w14:paraId="61A31088" w14:textId="77777777" w:rsidR="00DE78C4" w:rsidRPr="00DE78C4" w:rsidRDefault="00DE78C4" w:rsidP="00DE78C4">
      <w:pPr>
        <w:spacing w:line="276" w:lineRule="auto"/>
        <w:jc w:val="both"/>
        <w:rPr>
          <w:rFonts w:asciiTheme="minorHAnsi" w:hAnsiTheme="minorHAnsi"/>
          <w:sz w:val="22"/>
          <w:szCs w:val="22"/>
          <w:lang w:val="x-none"/>
        </w:rPr>
      </w:pPr>
    </w:p>
    <w:p w14:paraId="47BE2000" w14:textId="77777777" w:rsidR="00DE78C4" w:rsidRPr="00DE78C4" w:rsidRDefault="00DE78C4" w:rsidP="00DE78C4">
      <w:pPr>
        <w:numPr>
          <w:ilvl w:val="0"/>
          <w:numId w:val="1"/>
        </w:numPr>
        <w:spacing w:line="276" w:lineRule="auto"/>
        <w:jc w:val="both"/>
        <w:rPr>
          <w:rFonts w:asciiTheme="minorHAnsi" w:hAnsiTheme="minorHAnsi"/>
          <w:b/>
          <w:sz w:val="22"/>
          <w:szCs w:val="22"/>
          <w:lang w:val="x-none"/>
        </w:rPr>
      </w:pPr>
      <w:r w:rsidRPr="00DE78C4">
        <w:rPr>
          <w:rFonts w:asciiTheme="minorHAnsi" w:hAnsiTheme="minorHAnsi"/>
          <w:b/>
          <w:sz w:val="22"/>
          <w:szCs w:val="22"/>
          <w:lang w:val="x-none"/>
        </w:rPr>
        <w:t>Rażąco niska cena:</w:t>
      </w:r>
    </w:p>
    <w:p w14:paraId="63DE7DBC" w14:textId="1D1F7243" w:rsidR="00DE78C4" w:rsidRPr="00DE78C4" w:rsidRDefault="00DE78C4" w:rsidP="00DE78C4">
      <w:pPr>
        <w:numPr>
          <w:ilvl w:val="1"/>
          <w:numId w:val="3"/>
        </w:numPr>
        <w:spacing w:line="276" w:lineRule="auto"/>
        <w:ind w:left="426" w:hanging="426"/>
        <w:jc w:val="both"/>
        <w:rPr>
          <w:rFonts w:asciiTheme="minorHAnsi" w:hAnsiTheme="minorHAnsi"/>
          <w:sz w:val="22"/>
          <w:szCs w:val="22"/>
          <w:lang w:val="x-none"/>
        </w:rPr>
      </w:pPr>
      <w:r w:rsidRPr="00DE78C4">
        <w:rPr>
          <w:rFonts w:asciiTheme="minorHAnsi" w:hAnsiTheme="minorHAnsi"/>
          <w:sz w:val="22"/>
          <w:szCs w:val="22"/>
          <w:lang w:val="x-none"/>
        </w:rPr>
        <w:t xml:space="preserve">Jeżeli zaoferowana cena wyda się Zamawiającemu rażąco niska w stosunku do przedmiotu zamówienia i wzbudzi wątpliwości Zamawiającego co do możliwości wykonania przedmiotu zamówienia zgodnie </w:t>
      </w:r>
      <w:r w:rsidR="00A32619">
        <w:rPr>
          <w:rFonts w:asciiTheme="minorHAnsi" w:hAnsiTheme="minorHAnsi"/>
          <w:sz w:val="22"/>
          <w:szCs w:val="22"/>
          <w:lang w:val="x-none"/>
        </w:rPr>
        <w:br/>
      </w:r>
      <w:r w:rsidRPr="00DE78C4">
        <w:rPr>
          <w:rFonts w:asciiTheme="minorHAnsi" w:hAnsiTheme="minorHAnsi"/>
          <w:sz w:val="22"/>
          <w:szCs w:val="22"/>
          <w:lang w:val="x-none"/>
        </w:rPr>
        <w:t xml:space="preserve">z wymaganiami określonymi przez Zamawiającego lub wynikającymi z odrębnych przepisów, Zamawiający zwróci się o udzielenie wyjaśnień, w tym złożenie </w:t>
      </w:r>
      <w:r w:rsidR="00A32619">
        <w:rPr>
          <w:rFonts w:asciiTheme="minorHAnsi" w:hAnsiTheme="minorHAnsi"/>
          <w:sz w:val="22"/>
          <w:szCs w:val="22"/>
          <w:lang w:val="x-none"/>
        </w:rPr>
        <w:t xml:space="preserve">dowodów, dotyczących wyliczenia </w:t>
      </w:r>
      <w:r w:rsidRPr="00DE78C4">
        <w:rPr>
          <w:rFonts w:asciiTheme="minorHAnsi" w:hAnsiTheme="minorHAnsi"/>
          <w:sz w:val="22"/>
          <w:szCs w:val="22"/>
          <w:lang w:val="x-none"/>
        </w:rPr>
        <w:t>ceny, w szczególności w zakresie:</w:t>
      </w:r>
    </w:p>
    <w:p w14:paraId="698A780D" w14:textId="77777777" w:rsidR="00DE78C4" w:rsidRPr="00DE78C4" w:rsidRDefault="00DE78C4" w:rsidP="00DE78C4">
      <w:pPr>
        <w:numPr>
          <w:ilvl w:val="0"/>
          <w:numId w:val="4"/>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002C7400" w14:textId="77777777" w:rsidR="00DE78C4" w:rsidRPr="00DE78C4" w:rsidRDefault="00DE78C4" w:rsidP="00DE78C4">
      <w:pPr>
        <w:numPr>
          <w:ilvl w:val="0"/>
          <w:numId w:val="4"/>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t>pomocy publicznej udzielonej na podstawie odrębnych przepisów;</w:t>
      </w:r>
    </w:p>
    <w:p w14:paraId="446ADF58" w14:textId="77777777" w:rsidR="00DE78C4" w:rsidRPr="00DE78C4" w:rsidRDefault="00DE78C4" w:rsidP="00DE78C4">
      <w:pPr>
        <w:numPr>
          <w:ilvl w:val="0"/>
          <w:numId w:val="4"/>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lastRenderedPageBreak/>
        <w:t>wynikającym z przepisów prawa pracy i przepisów o zabezpieczeniu społecznym, obowiązujących w miejscu, w którym realizowane jest zamówienie;</w:t>
      </w:r>
    </w:p>
    <w:p w14:paraId="5307076A" w14:textId="77777777" w:rsidR="00DE78C4" w:rsidRPr="00DE78C4" w:rsidRDefault="00DE78C4" w:rsidP="00DE78C4">
      <w:pPr>
        <w:numPr>
          <w:ilvl w:val="0"/>
          <w:numId w:val="4"/>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t>wynikającym z przepisów prawa ochrony środowiska;</w:t>
      </w:r>
    </w:p>
    <w:p w14:paraId="4FB44A91" w14:textId="71715E40" w:rsidR="00DE78C4" w:rsidRPr="00DE78C4" w:rsidRDefault="00DE78C4" w:rsidP="00DE78C4">
      <w:pPr>
        <w:numPr>
          <w:ilvl w:val="0"/>
          <w:numId w:val="4"/>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t xml:space="preserve">powierzenia wykonania części zamówienia </w:t>
      </w:r>
      <w:r w:rsidR="00A32619">
        <w:rPr>
          <w:rFonts w:asciiTheme="minorHAnsi" w:hAnsiTheme="minorHAnsi"/>
          <w:sz w:val="22"/>
          <w:szCs w:val="22"/>
        </w:rPr>
        <w:t>P</w:t>
      </w:r>
      <w:proofErr w:type="spellStart"/>
      <w:r w:rsidRPr="00DE78C4">
        <w:rPr>
          <w:rFonts w:asciiTheme="minorHAnsi" w:hAnsiTheme="minorHAnsi"/>
          <w:sz w:val="22"/>
          <w:szCs w:val="22"/>
          <w:lang w:val="x-none"/>
        </w:rPr>
        <w:t>odwykonawcy</w:t>
      </w:r>
      <w:proofErr w:type="spellEnd"/>
      <w:r w:rsidRPr="00DE78C4">
        <w:rPr>
          <w:rFonts w:asciiTheme="minorHAnsi" w:hAnsiTheme="minorHAnsi"/>
          <w:sz w:val="22"/>
          <w:szCs w:val="22"/>
          <w:lang w:val="x-none"/>
        </w:rPr>
        <w:t>.</w:t>
      </w:r>
    </w:p>
    <w:p w14:paraId="529D8D71" w14:textId="77777777" w:rsidR="00DE78C4" w:rsidRPr="00DE78C4" w:rsidRDefault="00DE78C4" w:rsidP="00DE78C4">
      <w:pPr>
        <w:numPr>
          <w:ilvl w:val="1"/>
          <w:numId w:val="3"/>
        </w:numPr>
        <w:spacing w:line="276" w:lineRule="auto"/>
        <w:ind w:left="426" w:hanging="426"/>
        <w:jc w:val="both"/>
        <w:rPr>
          <w:rFonts w:asciiTheme="minorHAnsi" w:hAnsiTheme="minorHAnsi"/>
          <w:sz w:val="22"/>
          <w:szCs w:val="22"/>
          <w:lang w:val="x-none"/>
        </w:rPr>
      </w:pPr>
      <w:r w:rsidRPr="00DE78C4">
        <w:rPr>
          <w:rFonts w:asciiTheme="minorHAnsi" w:hAnsiTheme="minorHAnsi"/>
          <w:sz w:val="22"/>
          <w:szCs w:val="22"/>
          <w:lang w:val="x-none"/>
        </w:rPr>
        <w:t>Obowiązek wykazania, że oferta nie zawiera rażąco niskiej ceny spoczywa na Wykonawcy.</w:t>
      </w:r>
    </w:p>
    <w:p w14:paraId="0148100E" w14:textId="77777777" w:rsidR="00DE78C4" w:rsidRPr="00DE78C4" w:rsidRDefault="00DE78C4" w:rsidP="00DE78C4">
      <w:pPr>
        <w:numPr>
          <w:ilvl w:val="1"/>
          <w:numId w:val="3"/>
        </w:numPr>
        <w:spacing w:line="276" w:lineRule="auto"/>
        <w:ind w:left="426" w:hanging="426"/>
        <w:jc w:val="both"/>
        <w:rPr>
          <w:rFonts w:asciiTheme="minorHAnsi" w:hAnsiTheme="minorHAnsi"/>
          <w:sz w:val="22"/>
          <w:szCs w:val="22"/>
          <w:lang w:val="x-none"/>
        </w:rPr>
      </w:pPr>
      <w:r w:rsidRPr="00DE78C4">
        <w:rPr>
          <w:rFonts w:asciiTheme="minorHAnsi" w:hAnsiTheme="minorHAnsi"/>
          <w:sz w:val="22"/>
          <w:szCs w:val="22"/>
          <w:lang w:val="x-none"/>
        </w:rPr>
        <w:t>Zamawiający odrzuci ofertę Wykonawcy, który nie udzieli wyjaśnień lub jeżeli dokonana ocena wyjaśnień wraz ze złożonymi dowodami potwierdzi, że oferta zawiera rażąco niską cenę w stosunku do przedmiotu zamówienia.</w:t>
      </w:r>
    </w:p>
    <w:p w14:paraId="449CA10F" w14:textId="77777777" w:rsidR="00DE78C4" w:rsidRPr="00DE78C4" w:rsidRDefault="00DE78C4" w:rsidP="00DE78C4">
      <w:pPr>
        <w:numPr>
          <w:ilvl w:val="0"/>
          <w:numId w:val="1"/>
        </w:numPr>
        <w:spacing w:line="276" w:lineRule="auto"/>
        <w:jc w:val="both"/>
        <w:rPr>
          <w:rFonts w:asciiTheme="minorHAnsi" w:hAnsiTheme="minorHAnsi"/>
          <w:b/>
          <w:sz w:val="22"/>
          <w:szCs w:val="22"/>
          <w:lang w:val="x-none"/>
        </w:rPr>
      </w:pPr>
      <w:r w:rsidRPr="00DE78C4">
        <w:rPr>
          <w:rFonts w:asciiTheme="minorHAnsi" w:hAnsiTheme="minorHAnsi"/>
          <w:b/>
          <w:sz w:val="22"/>
          <w:szCs w:val="22"/>
          <w:lang w:val="x-none"/>
        </w:rPr>
        <w:t>Poprawianie omyłek i błędów:</w:t>
      </w:r>
    </w:p>
    <w:p w14:paraId="47DB8A3A" w14:textId="77777777" w:rsidR="00DE78C4" w:rsidRPr="00DE78C4" w:rsidRDefault="00DE78C4" w:rsidP="00DE78C4">
      <w:pPr>
        <w:spacing w:line="276" w:lineRule="auto"/>
        <w:jc w:val="both"/>
        <w:rPr>
          <w:rFonts w:asciiTheme="minorHAnsi" w:hAnsiTheme="minorHAnsi"/>
          <w:sz w:val="22"/>
          <w:szCs w:val="22"/>
          <w:lang w:val="x-none"/>
        </w:rPr>
      </w:pPr>
      <w:r w:rsidRPr="00DE78C4">
        <w:rPr>
          <w:rFonts w:asciiTheme="minorHAnsi" w:hAnsiTheme="minorHAnsi"/>
          <w:sz w:val="22"/>
          <w:szCs w:val="22"/>
          <w:lang w:val="x-none"/>
        </w:rPr>
        <w:t>Zamawiający ma prawo do poprawiania w ofercie:</w:t>
      </w:r>
    </w:p>
    <w:p w14:paraId="4C52A6D7" w14:textId="77777777" w:rsidR="00DE78C4" w:rsidRPr="00DE78C4" w:rsidRDefault="00DE78C4" w:rsidP="00DE78C4">
      <w:pPr>
        <w:numPr>
          <w:ilvl w:val="1"/>
          <w:numId w:val="5"/>
        </w:numPr>
        <w:spacing w:line="276" w:lineRule="auto"/>
        <w:ind w:left="426" w:hanging="426"/>
        <w:jc w:val="both"/>
        <w:rPr>
          <w:rFonts w:asciiTheme="minorHAnsi" w:hAnsiTheme="minorHAnsi"/>
          <w:sz w:val="22"/>
          <w:szCs w:val="22"/>
          <w:lang w:val="x-none"/>
        </w:rPr>
      </w:pPr>
      <w:r w:rsidRPr="00DE78C4">
        <w:rPr>
          <w:rFonts w:asciiTheme="minorHAnsi" w:hAnsiTheme="minorHAnsi"/>
          <w:sz w:val="22"/>
          <w:szCs w:val="22"/>
          <w:lang w:val="x-none"/>
        </w:rPr>
        <w:t>oczywistych omyłek pisarskich,</w:t>
      </w:r>
    </w:p>
    <w:p w14:paraId="19D762CB" w14:textId="77777777" w:rsidR="00DE78C4" w:rsidRPr="00DE78C4" w:rsidRDefault="00DE78C4" w:rsidP="00DE78C4">
      <w:pPr>
        <w:numPr>
          <w:ilvl w:val="1"/>
          <w:numId w:val="5"/>
        </w:numPr>
        <w:spacing w:line="276" w:lineRule="auto"/>
        <w:ind w:left="426" w:hanging="426"/>
        <w:jc w:val="both"/>
        <w:rPr>
          <w:rFonts w:asciiTheme="minorHAnsi" w:hAnsiTheme="minorHAnsi"/>
          <w:sz w:val="22"/>
          <w:szCs w:val="22"/>
          <w:lang w:val="x-none"/>
        </w:rPr>
      </w:pPr>
      <w:r w:rsidRPr="00DE78C4">
        <w:rPr>
          <w:rFonts w:asciiTheme="minorHAnsi" w:hAnsiTheme="minorHAnsi"/>
          <w:sz w:val="22"/>
          <w:szCs w:val="22"/>
          <w:lang w:val="x-none"/>
        </w:rPr>
        <w:t>oczywistych omyłek rachunkowych, z uwzględnieniem konsekwencji rachunkowych dokonanych poprawek,</w:t>
      </w:r>
    </w:p>
    <w:p w14:paraId="76F5D3AB" w14:textId="2539B3A3" w:rsidR="00DE78C4" w:rsidRPr="00DE78C4" w:rsidRDefault="00DE78C4" w:rsidP="00DE78C4">
      <w:pPr>
        <w:numPr>
          <w:ilvl w:val="1"/>
          <w:numId w:val="5"/>
        </w:numPr>
        <w:spacing w:line="276" w:lineRule="auto"/>
        <w:ind w:left="426" w:hanging="426"/>
        <w:jc w:val="both"/>
        <w:rPr>
          <w:rFonts w:asciiTheme="minorHAnsi" w:hAnsiTheme="minorHAnsi"/>
          <w:sz w:val="22"/>
          <w:szCs w:val="22"/>
          <w:lang w:val="x-none"/>
        </w:rPr>
      </w:pPr>
      <w:r w:rsidRPr="00DE78C4">
        <w:rPr>
          <w:rFonts w:asciiTheme="minorHAnsi" w:hAnsiTheme="minorHAnsi"/>
          <w:sz w:val="22"/>
          <w:szCs w:val="22"/>
          <w:lang w:val="x-none"/>
        </w:rPr>
        <w:t xml:space="preserve">innych omyłek polegających na niezgodności oferty z zapytaniem ofertowym, niepowodujących istotnych zmian w treści oferty, niezwłocznie zawiadamiając o tym </w:t>
      </w:r>
      <w:r w:rsidR="00A32619">
        <w:rPr>
          <w:rFonts w:asciiTheme="minorHAnsi" w:hAnsiTheme="minorHAnsi"/>
          <w:sz w:val="22"/>
          <w:szCs w:val="22"/>
        </w:rPr>
        <w:t>W</w:t>
      </w:r>
      <w:proofErr w:type="spellStart"/>
      <w:r w:rsidRPr="00DE78C4">
        <w:rPr>
          <w:rFonts w:asciiTheme="minorHAnsi" w:hAnsiTheme="minorHAnsi"/>
          <w:sz w:val="22"/>
          <w:szCs w:val="22"/>
          <w:lang w:val="x-none"/>
        </w:rPr>
        <w:t>ykonawcę</w:t>
      </w:r>
      <w:proofErr w:type="spellEnd"/>
      <w:r w:rsidRPr="00DE78C4">
        <w:rPr>
          <w:rFonts w:asciiTheme="minorHAnsi" w:hAnsiTheme="minorHAnsi"/>
          <w:sz w:val="22"/>
          <w:szCs w:val="22"/>
          <w:lang w:val="x-none"/>
        </w:rPr>
        <w:t>, którego oferta została poprawiona.</w:t>
      </w:r>
    </w:p>
    <w:p w14:paraId="4FC643BA" w14:textId="77777777" w:rsidR="00DE78C4" w:rsidRPr="00DE78C4" w:rsidRDefault="00DE78C4" w:rsidP="00DE78C4">
      <w:pPr>
        <w:numPr>
          <w:ilvl w:val="0"/>
          <w:numId w:val="1"/>
        </w:numPr>
        <w:spacing w:line="276" w:lineRule="auto"/>
        <w:jc w:val="both"/>
        <w:rPr>
          <w:rFonts w:asciiTheme="minorHAnsi" w:hAnsiTheme="minorHAnsi"/>
          <w:b/>
          <w:sz w:val="22"/>
          <w:szCs w:val="22"/>
          <w:lang w:val="x-none"/>
        </w:rPr>
      </w:pPr>
      <w:r w:rsidRPr="00DE78C4">
        <w:rPr>
          <w:rFonts w:asciiTheme="minorHAnsi" w:hAnsiTheme="minorHAnsi"/>
          <w:b/>
          <w:sz w:val="22"/>
          <w:szCs w:val="22"/>
          <w:lang w:val="x-none"/>
        </w:rPr>
        <w:t>Unieważnienie postępowania:</w:t>
      </w:r>
    </w:p>
    <w:p w14:paraId="0421131C" w14:textId="4E61E8F8" w:rsidR="00DE78C4" w:rsidRPr="00200148" w:rsidRDefault="00DE78C4" w:rsidP="00200148">
      <w:pPr>
        <w:pStyle w:val="Akapitzlist"/>
        <w:numPr>
          <w:ilvl w:val="0"/>
          <w:numId w:val="7"/>
        </w:numPr>
        <w:spacing w:line="276" w:lineRule="auto"/>
        <w:jc w:val="both"/>
        <w:rPr>
          <w:rFonts w:asciiTheme="minorHAnsi" w:hAnsiTheme="minorHAnsi"/>
          <w:sz w:val="22"/>
          <w:szCs w:val="22"/>
          <w:lang w:val="x-none"/>
        </w:rPr>
      </w:pPr>
      <w:r w:rsidRPr="00200148">
        <w:rPr>
          <w:rFonts w:asciiTheme="minorHAnsi" w:hAnsiTheme="minorHAnsi"/>
          <w:sz w:val="22"/>
          <w:szCs w:val="22"/>
          <w:lang w:val="x-none"/>
        </w:rPr>
        <w:t xml:space="preserve">Zamawiający zastrzega sobie prawo unieważnienia postępowania bez dokonania wyboru oferty </w:t>
      </w:r>
      <w:r w:rsidRPr="00200148">
        <w:rPr>
          <w:rFonts w:asciiTheme="minorHAnsi" w:hAnsiTheme="minorHAnsi"/>
          <w:sz w:val="22"/>
          <w:szCs w:val="22"/>
          <w:lang w:val="x-none"/>
        </w:rPr>
        <w:br/>
        <w:t>w sytuacjach, gdy:</w:t>
      </w:r>
    </w:p>
    <w:p w14:paraId="03E6D92A" w14:textId="77777777" w:rsidR="00DE78C4" w:rsidRPr="00DE78C4" w:rsidRDefault="00DE78C4" w:rsidP="00DE78C4">
      <w:pPr>
        <w:numPr>
          <w:ilvl w:val="0"/>
          <w:numId w:val="6"/>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t>nie złożono żadnej oferty nie podlegającej odrzuceniu;</w:t>
      </w:r>
    </w:p>
    <w:p w14:paraId="4A25D861" w14:textId="77777777" w:rsidR="00DE78C4" w:rsidRPr="00DE78C4" w:rsidRDefault="00DE78C4" w:rsidP="00DE78C4">
      <w:pPr>
        <w:numPr>
          <w:ilvl w:val="0"/>
          <w:numId w:val="6"/>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t>cena najkorzystniejszej oferty lub oferta z najniższą ceną przewyższy kwotę, którą Zamawiający przeznaczył na sfinansowanie zamówienia, chyba że Zamawiający zwiększy tę kwotę do ceny najkorzystniejszej oferty;</w:t>
      </w:r>
    </w:p>
    <w:p w14:paraId="28EADCF4" w14:textId="77777777" w:rsidR="00DE78C4" w:rsidRPr="00DE78C4" w:rsidRDefault="00DE78C4" w:rsidP="00DE78C4">
      <w:pPr>
        <w:numPr>
          <w:ilvl w:val="0"/>
          <w:numId w:val="6"/>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t>wystąpiła istotna zmiana okoliczności powodująca, że prowadzenie postępowania lub wykonanie zamówienia nie leży w interesie Zamawiającego;</w:t>
      </w:r>
    </w:p>
    <w:p w14:paraId="552B3CB4" w14:textId="77777777" w:rsidR="00DE78C4" w:rsidRPr="00DE78C4" w:rsidRDefault="00DE78C4" w:rsidP="00DE78C4">
      <w:pPr>
        <w:numPr>
          <w:ilvl w:val="0"/>
          <w:numId w:val="6"/>
        </w:numPr>
        <w:spacing w:line="276" w:lineRule="auto"/>
        <w:ind w:left="851" w:hanging="425"/>
        <w:jc w:val="both"/>
        <w:rPr>
          <w:rFonts w:asciiTheme="minorHAnsi" w:hAnsiTheme="minorHAnsi"/>
          <w:sz w:val="22"/>
          <w:szCs w:val="22"/>
          <w:lang w:val="x-none"/>
        </w:rPr>
      </w:pPr>
      <w:r w:rsidRPr="00DE78C4">
        <w:rPr>
          <w:rFonts w:asciiTheme="minorHAnsi" w:hAnsiTheme="minorHAnsi"/>
          <w:sz w:val="22"/>
          <w:szCs w:val="22"/>
          <w:lang w:val="x-none"/>
        </w:rPr>
        <w:t>postępowanie obarczone będzie niemożliwą do usunięcia wadą;</w:t>
      </w:r>
    </w:p>
    <w:p w14:paraId="717A439D" w14:textId="77777777" w:rsidR="00BC05D1" w:rsidRDefault="00DE78C4" w:rsidP="00200148">
      <w:pPr>
        <w:pStyle w:val="Akapitzlist"/>
        <w:numPr>
          <w:ilvl w:val="0"/>
          <w:numId w:val="7"/>
        </w:numPr>
        <w:spacing w:line="276" w:lineRule="auto"/>
        <w:jc w:val="both"/>
        <w:rPr>
          <w:rFonts w:asciiTheme="minorHAnsi" w:hAnsiTheme="minorHAnsi"/>
          <w:sz w:val="22"/>
          <w:szCs w:val="22"/>
          <w:lang w:val="x-none"/>
        </w:rPr>
      </w:pPr>
      <w:r w:rsidRPr="00200148">
        <w:rPr>
          <w:rFonts w:asciiTheme="minorHAnsi" w:hAnsiTheme="minorHAnsi"/>
          <w:sz w:val="22"/>
          <w:szCs w:val="22"/>
          <w:lang w:val="x-none"/>
        </w:rPr>
        <w:t xml:space="preserve">Zamawiający może zamknąć postępowanie bez dokonania wyboru oferty także wówczas, gdy zaistnieją okoliczności inne niż w ust. 1 lub bez podawania przyczyny. </w:t>
      </w:r>
    </w:p>
    <w:p w14:paraId="76C4AAD7" w14:textId="7A80C1B0" w:rsidR="00DE78C4" w:rsidRPr="00200148" w:rsidRDefault="00DE78C4" w:rsidP="00200148">
      <w:pPr>
        <w:pStyle w:val="Akapitzlist"/>
        <w:numPr>
          <w:ilvl w:val="0"/>
          <w:numId w:val="7"/>
        </w:numPr>
        <w:spacing w:line="276" w:lineRule="auto"/>
        <w:jc w:val="both"/>
        <w:rPr>
          <w:rFonts w:asciiTheme="minorHAnsi" w:hAnsiTheme="minorHAnsi"/>
          <w:sz w:val="22"/>
          <w:szCs w:val="22"/>
          <w:lang w:val="x-none"/>
        </w:rPr>
      </w:pPr>
      <w:r w:rsidRPr="00200148">
        <w:rPr>
          <w:rFonts w:asciiTheme="minorHAnsi" w:hAnsiTheme="minorHAnsi"/>
          <w:sz w:val="22"/>
          <w:szCs w:val="22"/>
          <w:lang w:val="x-none"/>
        </w:rPr>
        <w:t>Zamawiający zawiadomi drogą mailową Wykonawców o zamknięciu postępowania.</w:t>
      </w:r>
    </w:p>
    <w:p w14:paraId="434F7A36" w14:textId="77777777" w:rsidR="00A32619" w:rsidRPr="003456D0" w:rsidRDefault="00A32619" w:rsidP="003456D0">
      <w:pPr>
        <w:pStyle w:val="Akapitzlist"/>
        <w:numPr>
          <w:ilvl w:val="0"/>
          <w:numId w:val="11"/>
        </w:numPr>
        <w:spacing w:after="200" w:line="276" w:lineRule="auto"/>
        <w:jc w:val="both"/>
        <w:rPr>
          <w:rFonts w:ascii="Calibri" w:eastAsia="Calibri" w:hAnsi="Calibri" w:cs="Calibri"/>
          <w:color w:val="000000"/>
          <w:sz w:val="22"/>
          <w:szCs w:val="22"/>
          <w:lang w:val="x-none"/>
        </w:rPr>
      </w:pPr>
      <w:r w:rsidRPr="003456D0">
        <w:rPr>
          <w:rFonts w:ascii="Calibri" w:eastAsia="Calibri" w:hAnsi="Calibri"/>
          <w:b/>
          <w:bCs/>
          <w:sz w:val="22"/>
          <w:szCs w:val="22"/>
          <w:lang w:val="x-none"/>
        </w:rPr>
        <w:t>KLAUZULA INFORMACYJNA</w:t>
      </w:r>
    </w:p>
    <w:p w14:paraId="5B104062" w14:textId="4C3EDEE9" w:rsidR="00A32619" w:rsidRDefault="00A32619" w:rsidP="00A32619">
      <w:pPr>
        <w:numPr>
          <w:ilvl w:val="0"/>
          <w:numId w:val="9"/>
        </w:numPr>
        <w:autoSpaceDE w:val="0"/>
        <w:autoSpaceDN w:val="0"/>
        <w:adjustRightInd w:val="0"/>
        <w:spacing w:line="276" w:lineRule="auto"/>
        <w:jc w:val="both"/>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 xml:space="preserve">Administratorem danych osobowych przekazanych w ramach postępowania jest Ośrodek Przetwarzania Informacji - Państwowy Instytut Badawczy z siedzibą w Warszawie (00-608), przy al. Niepodległości 188b, wpisany do rejestru przedsiębiorców prowadzonego przez Sąd Rejonowy dla m. st. Warszawy </w:t>
      </w:r>
      <w:r>
        <w:rPr>
          <w:rFonts w:ascii="Calibri" w:eastAsia="Calibri" w:hAnsi="Calibri" w:cs="Calibri"/>
          <w:bCs/>
          <w:color w:val="000000"/>
          <w:sz w:val="22"/>
          <w:szCs w:val="22"/>
          <w:lang w:eastAsia="en-US"/>
        </w:rPr>
        <w:br/>
        <w:t xml:space="preserve">w Warszawie, XII Wydział Gospodarczy Krajowego Rejestru Sądowego pod numerem KRS: 0000127372, NIP: 525-000-91-40, REGON: 006746090. </w:t>
      </w:r>
    </w:p>
    <w:p w14:paraId="1982D67B" w14:textId="77777777" w:rsidR="00A32619" w:rsidRDefault="00A32619" w:rsidP="00A32619">
      <w:pPr>
        <w:numPr>
          <w:ilvl w:val="0"/>
          <w:numId w:val="9"/>
        </w:numPr>
        <w:autoSpaceDE w:val="0"/>
        <w:autoSpaceDN w:val="0"/>
        <w:adjustRightInd w:val="0"/>
        <w:spacing w:line="276" w:lineRule="auto"/>
        <w:jc w:val="both"/>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 xml:space="preserve">Administrator danych wyznaczył Inspektora Ochrony Danych (IOD). W razie pytań dotyczących danych osobowych istnieje możliwość kontaktu z IOD za pośrednictwem adresu mailowego: iod@opi.org.pl. </w:t>
      </w:r>
    </w:p>
    <w:p w14:paraId="4B6AEF38" w14:textId="018D8B9F" w:rsidR="00A32619" w:rsidRDefault="00A32619" w:rsidP="00A32619">
      <w:pPr>
        <w:numPr>
          <w:ilvl w:val="0"/>
          <w:numId w:val="9"/>
        </w:numPr>
        <w:autoSpaceDE w:val="0"/>
        <w:autoSpaceDN w:val="0"/>
        <w:adjustRightInd w:val="0"/>
        <w:spacing w:line="276" w:lineRule="auto"/>
        <w:jc w:val="both"/>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 xml:space="preserve">Dane osobowe będą przetwarzane w celu związanym z postępowaniem o udzielenie zamówienia publicznego  prowadzonego na podstawie art. 4 pkt 8 ustawy Prawo zamówień publicznych </w:t>
      </w:r>
      <w:r>
        <w:rPr>
          <w:rFonts w:ascii="Calibri" w:eastAsia="Calibri" w:hAnsi="Calibri" w:cs="Calibri"/>
          <w:bCs/>
          <w:color w:val="000000"/>
          <w:sz w:val="22"/>
          <w:szCs w:val="22"/>
          <w:lang w:eastAsia="en-US"/>
        </w:rPr>
        <w:br/>
      </w:r>
      <w:r>
        <w:rPr>
          <w:rFonts w:ascii="Calibri" w:eastAsia="Calibri" w:hAnsi="Calibri" w:cs="Calibri"/>
          <w:bCs/>
          <w:color w:val="000000"/>
          <w:sz w:val="22"/>
          <w:szCs w:val="22"/>
          <w:lang w:eastAsia="en-US"/>
        </w:rPr>
        <w:lastRenderedPageBreak/>
        <w:t>(Dz. U. z 2018 r. poz. 1968) oraz postanowień „Regulaminu udzielania zamówień publicznych do kwoty 30.000 euro", wprowadzonego Zarządzeniem Dyrektora OPI PIB z dnia 20.09.2016 r. zmienionego Aneksem nr 1 z dnia 17.02.2017 r.- art. 6 ust. 1 lit. c) RODO.</w:t>
      </w:r>
    </w:p>
    <w:p w14:paraId="60681C92" w14:textId="77777777" w:rsidR="00A32619" w:rsidRDefault="00A32619" w:rsidP="00A32619">
      <w:pPr>
        <w:numPr>
          <w:ilvl w:val="0"/>
          <w:numId w:val="9"/>
        </w:numPr>
        <w:autoSpaceDE w:val="0"/>
        <w:autoSpaceDN w:val="0"/>
        <w:adjustRightInd w:val="0"/>
        <w:spacing w:line="276" w:lineRule="auto"/>
        <w:jc w:val="both"/>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Administrator danych informuje, że dane mogą być przekazywane do następujących kategorii odbiorców świadczących na rzecz Administratora usługi: doradcze, prawne, kontrolne oraz osoby lub podmioty, którym udostępniona zostanie dokumentacja postępowania w oparciu o obowiązujące przepisy prawa.</w:t>
      </w:r>
    </w:p>
    <w:p w14:paraId="151CF617" w14:textId="77777777" w:rsidR="00A32619" w:rsidRDefault="00A32619" w:rsidP="00A32619">
      <w:pPr>
        <w:numPr>
          <w:ilvl w:val="0"/>
          <w:numId w:val="9"/>
        </w:numPr>
        <w:autoSpaceDE w:val="0"/>
        <w:autoSpaceDN w:val="0"/>
        <w:adjustRightInd w:val="0"/>
        <w:spacing w:line="276" w:lineRule="auto"/>
        <w:jc w:val="both"/>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Dane osobowe w celach wskazanych powyżej przetwarzane są na podstawie przepisów prawa i będą przechowywane przez okres 10 lat.</w:t>
      </w:r>
    </w:p>
    <w:p w14:paraId="13199D29" w14:textId="77777777" w:rsidR="00A32619" w:rsidRDefault="00A32619" w:rsidP="00A32619">
      <w:pPr>
        <w:numPr>
          <w:ilvl w:val="0"/>
          <w:numId w:val="9"/>
        </w:numPr>
        <w:autoSpaceDE w:val="0"/>
        <w:autoSpaceDN w:val="0"/>
        <w:adjustRightInd w:val="0"/>
        <w:spacing w:line="276" w:lineRule="auto"/>
        <w:jc w:val="both"/>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Przysługuje Państwu prawo żądania od Administratora dostępu do danych osobowych dotyczących osoby, której dane dotyczą, ich sprostowania lub ograniczenia przetwarzania.</w:t>
      </w:r>
    </w:p>
    <w:p w14:paraId="69F7670E" w14:textId="77777777" w:rsidR="00A32619" w:rsidRDefault="00A32619" w:rsidP="00A32619">
      <w:pPr>
        <w:numPr>
          <w:ilvl w:val="0"/>
          <w:numId w:val="9"/>
        </w:numPr>
        <w:autoSpaceDE w:val="0"/>
        <w:autoSpaceDN w:val="0"/>
        <w:adjustRightInd w:val="0"/>
        <w:spacing w:line="276" w:lineRule="auto"/>
        <w:jc w:val="both"/>
        <w:rPr>
          <w:rFonts w:ascii="Calibri" w:eastAsia="Calibri" w:hAnsi="Calibri" w:cs="Calibri"/>
          <w:bCs/>
          <w:color w:val="000000"/>
          <w:sz w:val="22"/>
          <w:szCs w:val="22"/>
          <w:lang w:eastAsia="en-US"/>
        </w:rPr>
      </w:pPr>
      <w:r>
        <w:rPr>
          <w:rFonts w:ascii="Calibri" w:eastAsia="Calibri" w:hAnsi="Calibri" w:cs="Calibri"/>
          <w:bCs/>
          <w:color w:val="000000"/>
          <w:sz w:val="22"/>
          <w:szCs w:val="22"/>
          <w:lang w:eastAsia="en-US"/>
        </w:rPr>
        <w:t>Administrator informuje również o prawie wniesienia skargi do organu nadzorczego (Prezesa Urzędu Ochrony Danych Osobowych).</w:t>
      </w:r>
    </w:p>
    <w:p w14:paraId="71DAF80F" w14:textId="533968F0" w:rsidR="00DE78C4" w:rsidRPr="00A32619" w:rsidRDefault="00A32619" w:rsidP="00A32619">
      <w:pPr>
        <w:numPr>
          <w:ilvl w:val="0"/>
          <w:numId w:val="9"/>
        </w:numPr>
        <w:autoSpaceDE w:val="0"/>
        <w:autoSpaceDN w:val="0"/>
        <w:adjustRightInd w:val="0"/>
        <w:spacing w:line="276" w:lineRule="auto"/>
        <w:jc w:val="both"/>
        <w:rPr>
          <w:rFonts w:ascii="Calibri" w:eastAsia="Calibri" w:hAnsi="Calibri" w:cs="Calibri"/>
          <w:bCs/>
          <w:color w:val="000000"/>
          <w:sz w:val="22"/>
          <w:szCs w:val="22"/>
          <w:lang w:eastAsia="en-US"/>
        </w:rPr>
      </w:pPr>
      <w:r w:rsidRPr="00A32619">
        <w:rPr>
          <w:rFonts w:ascii="Calibri" w:eastAsia="Calibri" w:hAnsi="Calibri" w:cs="Calibri"/>
          <w:bCs/>
          <w:color w:val="000000"/>
          <w:sz w:val="22"/>
          <w:szCs w:val="22"/>
          <w:lang w:eastAsia="en-US"/>
        </w:rPr>
        <w:t xml:space="preserve">Podanie danych na potrzeby realizacji celów wskazanych powyżej jest obowiązkowe, a obowiązek podania danych osobowych jest wymogiem „Regulaminu udzielania zamówień publicznych </w:t>
      </w:r>
      <w:r w:rsidRPr="00A32619">
        <w:rPr>
          <w:rFonts w:ascii="Calibri" w:eastAsia="Calibri" w:hAnsi="Calibri" w:cs="Calibri"/>
          <w:bCs/>
          <w:color w:val="000000"/>
          <w:sz w:val="22"/>
          <w:szCs w:val="22"/>
          <w:lang w:eastAsia="en-US"/>
        </w:rPr>
        <w:br/>
        <w:t>do kwoty 30.000 euro" prowadzonych na podstawie art. 4 pkt 8 ustawy Prawo zamówień publicznych (Dz. U. z 2018 r. poz. 1968).</w:t>
      </w:r>
    </w:p>
    <w:p w14:paraId="786B3E53" w14:textId="77777777" w:rsidR="00DE78C4" w:rsidRPr="00DE78C4" w:rsidRDefault="00DE78C4" w:rsidP="00DE78C4">
      <w:pPr>
        <w:spacing w:line="276" w:lineRule="auto"/>
        <w:jc w:val="both"/>
        <w:rPr>
          <w:rFonts w:asciiTheme="minorHAnsi" w:hAnsiTheme="minorHAnsi"/>
          <w:sz w:val="22"/>
          <w:szCs w:val="22"/>
        </w:rPr>
      </w:pPr>
    </w:p>
    <w:p w14:paraId="4542DF20" w14:textId="77777777" w:rsidR="00DE78C4" w:rsidRPr="00DE78C4" w:rsidRDefault="00DE78C4" w:rsidP="00DE78C4">
      <w:pPr>
        <w:spacing w:line="276" w:lineRule="auto"/>
        <w:jc w:val="both"/>
        <w:rPr>
          <w:rFonts w:asciiTheme="minorHAnsi" w:hAnsiTheme="minorHAnsi"/>
          <w:sz w:val="22"/>
          <w:szCs w:val="22"/>
        </w:rPr>
      </w:pPr>
    </w:p>
    <w:p w14:paraId="3176BAE6" w14:textId="77777777" w:rsidR="00DE78C4" w:rsidRPr="00DE78C4" w:rsidRDefault="00DE78C4" w:rsidP="00DE78C4">
      <w:pPr>
        <w:spacing w:line="276" w:lineRule="auto"/>
        <w:jc w:val="both"/>
        <w:rPr>
          <w:rFonts w:asciiTheme="minorHAnsi" w:hAnsiTheme="minorHAnsi"/>
          <w:sz w:val="22"/>
          <w:szCs w:val="22"/>
        </w:rPr>
      </w:pPr>
    </w:p>
    <w:p w14:paraId="32ECCF17" w14:textId="77777777" w:rsidR="00DE78C4" w:rsidRPr="00DE78C4" w:rsidRDefault="00DE78C4" w:rsidP="00DE78C4">
      <w:pPr>
        <w:spacing w:line="276" w:lineRule="auto"/>
        <w:jc w:val="both"/>
        <w:rPr>
          <w:rFonts w:asciiTheme="minorHAnsi" w:hAnsiTheme="minorHAnsi"/>
          <w:sz w:val="22"/>
          <w:szCs w:val="22"/>
        </w:rPr>
      </w:pPr>
    </w:p>
    <w:p w14:paraId="41D16E69" w14:textId="77777777" w:rsidR="00DE78C4" w:rsidRPr="00DE78C4" w:rsidRDefault="00DE78C4" w:rsidP="00DE78C4">
      <w:pPr>
        <w:spacing w:line="276" w:lineRule="auto"/>
        <w:jc w:val="both"/>
        <w:rPr>
          <w:rFonts w:asciiTheme="minorHAnsi" w:hAnsiTheme="minorHAnsi"/>
          <w:sz w:val="22"/>
          <w:szCs w:val="22"/>
        </w:rPr>
      </w:pPr>
    </w:p>
    <w:p w14:paraId="1A858FCF" w14:textId="77777777" w:rsidR="008F0454" w:rsidRPr="00DE78C4" w:rsidRDefault="008F0454" w:rsidP="00DE78C4">
      <w:pPr>
        <w:spacing w:line="276" w:lineRule="auto"/>
        <w:jc w:val="both"/>
        <w:rPr>
          <w:rFonts w:asciiTheme="minorHAnsi" w:hAnsiTheme="minorHAnsi"/>
          <w:sz w:val="22"/>
          <w:szCs w:val="22"/>
        </w:rPr>
      </w:pPr>
    </w:p>
    <w:p w14:paraId="10EAADA0" w14:textId="77777777" w:rsidR="004A6546" w:rsidRPr="00DE78C4" w:rsidRDefault="004A6546" w:rsidP="00DE78C4">
      <w:pPr>
        <w:spacing w:line="276" w:lineRule="auto"/>
        <w:jc w:val="both"/>
        <w:rPr>
          <w:rFonts w:asciiTheme="minorHAnsi" w:hAnsiTheme="minorHAnsi"/>
          <w:sz w:val="22"/>
          <w:szCs w:val="22"/>
        </w:rPr>
      </w:pPr>
    </w:p>
    <w:p w14:paraId="16139A29" w14:textId="77777777" w:rsidR="004A6546" w:rsidRPr="00DE78C4" w:rsidRDefault="004A6546" w:rsidP="00DE78C4">
      <w:pPr>
        <w:spacing w:line="276" w:lineRule="auto"/>
        <w:jc w:val="both"/>
        <w:rPr>
          <w:rFonts w:asciiTheme="minorHAnsi" w:hAnsiTheme="minorHAnsi"/>
          <w:sz w:val="22"/>
          <w:szCs w:val="22"/>
        </w:rPr>
      </w:pPr>
    </w:p>
    <w:sectPr w:rsidR="004A6546" w:rsidRPr="00DE78C4" w:rsidSect="00DE78C4">
      <w:headerReference w:type="default" r:id="rId11"/>
      <w:footerReference w:type="default" r:id="rId12"/>
      <w:headerReference w:type="first" r:id="rId13"/>
      <w:footerReference w:type="first" r:id="rId14"/>
      <w:pgSz w:w="11906" w:h="16838"/>
      <w:pgMar w:top="2410" w:right="1133" w:bottom="1985"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7BE1" w14:textId="77777777" w:rsidR="002C50F4" w:rsidRDefault="002C50F4" w:rsidP="00857979">
      <w:r>
        <w:separator/>
      </w:r>
    </w:p>
  </w:endnote>
  <w:endnote w:type="continuationSeparator" w:id="0">
    <w:p w14:paraId="67482CC2" w14:textId="77777777" w:rsidR="002C50F4" w:rsidRDefault="002C50F4" w:rsidP="0085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D2DC" w14:textId="77777777" w:rsidR="00857979" w:rsidRDefault="002A1986">
    <w:pPr>
      <w:pStyle w:val="Stopka"/>
    </w:pPr>
    <w:r>
      <w:rPr>
        <w:noProof/>
        <w:lang w:eastAsia="pl-PL"/>
      </w:rPr>
      <w:drawing>
        <wp:anchor distT="0" distB="0" distL="114300" distR="114300" simplePos="0" relativeHeight="251667456" behindDoc="0" locked="0" layoutInCell="1" allowOverlap="1" wp14:anchorId="776A3CB6" wp14:editId="41A81158">
          <wp:simplePos x="0" y="0"/>
          <wp:positionH relativeFrom="column">
            <wp:posOffset>-689610</wp:posOffset>
          </wp:positionH>
          <wp:positionV relativeFrom="paragraph">
            <wp:posOffset>-704850</wp:posOffset>
          </wp:positionV>
          <wp:extent cx="7492365" cy="864235"/>
          <wp:effectExtent l="0" t="0" r="0" b="0"/>
          <wp:wrapNone/>
          <wp:docPr id="4" name="Obraz 4"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ier-POIR-uzupelniajacy-[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14:anchorId="67AE474A" wp14:editId="23F1D86C">
          <wp:simplePos x="0" y="0"/>
          <wp:positionH relativeFrom="column">
            <wp:posOffset>-689610</wp:posOffset>
          </wp:positionH>
          <wp:positionV relativeFrom="paragraph">
            <wp:posOffset>996315</wp:posOffset>
          </wp:positionV>
          <wp:extent cx="7492365" cy="864235"/>
          <wp:effectExtent l="0" t="0" r="0" b="0"/>
          <wp:wrapNone/>
          <wp:docPr id="1" name="Obraz 1"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24FA" w14:textId="77777777" w:rsidR="00857979" w:rsidRDefault="00ED7D89" w:rsidP="00ED7D89">
    <w:pPr>
      <w:pStyle w:val="Stopka"/>
      <w:ind w:hanging="1134"/>
    </w:pPr>
    <w:r>
      <w:rPr>
        <w:noProof/>
        <w:lang w:eastAsia="pl-PL"/>
      </w:rPr>
      <w:drawing>
        <wp:inline distT="0" distB="0" distL="0" distR="0" wp14:anchorId="39356BE0" wp14:editId="5178360F">
          <wp:extent cx="7546975" cy="1800225"/>
          <wp:effectExtent l="0" t="0" r="0" b="9525"/>
          <wp:docPr id="210" name="Obraz 210" descr="C:\Users\koginski\AppData\Local\Microsoft\Windows\INetCache\Content.Word\papier-POIR-[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ginski\AppData\Local\Microsoft\Windows\INetCache\Content.Word\papier-POIR-[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800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BBCE" w14:textId="77777777" w:rsidR="002C50F4" w:rsidRDefault="002C50F4" w:rsidP="00857979">
      <w:r>
        <w:separator/>
      </w:r>
    </w:p>
  </w:footnote>
  <w:footnote w:type="continuationSeparator" w:id="0">
    <w:p w14:paraId="41889F7D" w14:textId="77777777" w:rsidR="002C50F4" w:rsidRDefault="002C50F4" w:rsidP="0085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B979" w14:textId="77777777" w:rsidR="00857979" w:rsidRDefault="002A1986">
    <w:pPr>
      <w:pStyle w:val="Nagwek"/>
    </w:pPr>
    <w:r>
      <w:rPr>
        <w:noProof/>
        <w:lang w:eastAsia="pl-PL"/>
      </w:rPr>
      <w:drawing>
        <wp:anchor distT="0" distB="0" distL="114300" distR="114300" simplePos="0" relativeHeight="251663360" behindDoc="0" locked="0" layoutInCell="1" allowOverlap="1" wp14:anchorId="2E1A8EF0" wp14:editId="4BEA5275">
          <wp:simplePos x="0" y="0"/>
          <wp:positionH relativeFrom="column">
            <wp:posOffset>-715010</wp:posOffset>
          </wp:positionH>
          <wp:positionV relativeFrom="paragraph">
            <wp:posOffset>-447040</wp:posOffset>
          </wp:positionV>
          <wp:extent cx="7538720" cy="1440180"/>
          <wp:effectExtent l="0" t="0" r="5080" b="7620"/>
          <wp:wrapNone/>
          <wp:docPr id="6" name="Obraz 6"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D55F" w14:textId="77777777" w:rsidR="00857979" w:rsidRDefault="00DB4A46">
    <w:pPr>
      <w:pStyle w:val="Nagwek"/>
    </w:pPr>
    <w:r>
      <w:rPr>
        <w:noProof/>
        <w:lang w:eastAsia="pl-PL"/>
      </w:rPr>
      <w:drawing>
        <wp:anchor distT="0" distB="0" distL="114300" distR="114300" simplePos="0" relativeHeight="251659264" behindDoc="0" locked="0" layoutInCell="1" allowOverlap="1" wp14:anchorId="1008685A" wp14:editId="2D97F241">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579D"/>
    <w:multiLevelType w:val="hybridMultilevel"/>
    <w:tmpl w:val="D1E61E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D02DD9"/>
    <w:multiLevelType w:val="hybridMultilevel"/>
    <w:tmpl w:val="7654D46C"/>
    <w:lvl w:ilvl="0" w:tplc="04150017">
      <w:start w:val="1"/>
      <w:numFmt w:val="lowerLetter"/>
      <w:lvlText w:val="%1)"/>
      <w:lvlJc w:val="left"/>
      <w:pPr>
        <w:ind w:left="1146" w:hanging="360"/>
      </w:pPr>
    </w:lvl>
    <w:lvl w:ilvl="1" w:tplc="2398E1D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44343C7E"/>
    <w:multiLevelType w:val="hybridMultilevel"/>
    <w:tmpl w:val="BEC2A392"/>
    <w:lvl w:ilvl="0" w:tplc="C616C186">
      <w:start w:val="1"/>
      <w:numFmt w:val="upperRoman"/>
      <w:lvlText w:val="%1."/>
      <w:lvlJc w:val="righ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8FB7A34"/>
    <w:multiLevelType w:val="hybridMultilevel"/>
    <w:tmpl w:val="3A88F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B42824"/>
    <w:multiLevelType w:val="hybridMultilevel"/>
    <w:tmpl w:val="392821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C23938"/>
    <w:multiLevelType w:val="hybridMultilevel"/>
    <w:tmpl w:val="95D8FA24"/>
    <w:lvl w:ilvl="0" w:tplc="345063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59EE52B1"/>
    <w:multiLevelType w:val="hybridMultilevel"/>
    <w:tmpl w:val="32A8CE20"/>
    <w:lvl w:ilvl="0" w:tplc="18A24FA0">
      <w:start w:val="1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123F3D"/>
    <w:multiLevelType w:val="hybridMultilevel"/>
    <w:tmpl w:val="643CE55C"/>
    <w:lvl w:ilvl="0" w:tplc="345063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5ED14247"/>
    <w:multiLevelType w:val="hybridMultilevel"/>
    <w:tmpl w:val="FCBECB3E"/>
    <w:lvl w:ilvl="0" w:tplc="F9D0220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6491759"/>
    <w:multiLevelType w:val="hybridMultilevel"/>
    <w:tmpl w:val="AF0254C8"/>
    <w:lvl w:ilvl="0" w:tplc="04150013">
      <w:start w:val="1"/>
      <w:numFmt w:val="upperRoman"/>
      <w:lvlText w:val="%1."/>
      <w:lvlJc w:val="right"/>
      <w:pPr>
        <w:ind w:left="720" w:hanging="360"/>
      </w:pPr>
      <w:rPr>
        <w:rFonts w:hint="default"/>
        <w:b/>
      </w:rPr>
    </w:lvl>
    <w:lvl w:ilvl="1" w:tplc="42CA90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5"/>
  </w:num>
  <w:num w:numId="5">
    <w:abstractNumId w:val="1"/>
  </w:num>
  <w:num w:numId="6">
    <w:abstractNumId w:val="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601F4"/>
    <w:rsid w:val="00200148"/>
    <w:rsid w:val="002A1986"/>
    <w:rsid w:val="002C50F4"/>
    <w:rsid w:val="003102CC"/>
    <w:rsid w:val="003456D0"/>
    <w:rsid w:val="004A483C"/>
    <w:rsid w:val="004A6546"/>
    <w:rsid w:val="004D7364"/>
    <w:rsid w:val="004F6AC5"/>
    <w:rsid w:val="00514511"/>
    <w:rsid w:val="00763F0F"/>
    <w:rsid w:val="00786F7B"/>
    <w:rsid w:val="00857979"/>
    <w:rsid w:val="008F0454"/>
    <w:rsid w:val="00900A32"/>
    <w:rsid w:val="00956E8E"/>
    <w:rsid w:val="009859ED"/>
    <w:rsid w:val="00A32619"/>
    <w:rsid w:val="00A8690A"/>
    <w:rsid w:val="00B515B2"/>
    <w:rsid w:val="00B560B3"/>
    <w:rsid w:val="00B70CA6"/>
    <w:rsid w:val="00BC05D1"/>
    <w:rsid w:val="00BF4B57"/>
    <w:rsid w:val="00C535F6"/>
    <w:rsid w:val="00C9358C"/>
    <w:rsid w:val="00D96EF5"/>
    <w:rsid w:val="00DA51BD"/>
    <w:rsid w:val="00DB4A46"/>
    <w:rsid w:val="00DE78C4"/>
    <w:rsid w:val="00E45832"/>
    <w:rsid w:val="00E53B06"/>
    <w:rsid w:val="00E81E21"/>
    <w:rsid w:val="00ED7D89"/>
    <w:rsid w:val="00F53880"/>
    <w:rsid w:val="00FD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C2B858"/>
  <w15:docId w15:val="{385482AB-1454-4F40-9E63-7D704EF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986"/>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DE78C4"/>
    <w:rPr>
      <w:rFonts w:ascii="Tahoma" w:hAnsi="Tahoma" w:cs="Tahoma"/>
      <w:sz w:val="16"/>
      <w:szCs w:val="16"/>
    </w:rPr>
  </w:style>
  <w:style w:type="character" w:customStyle="1" w:styleId="TekstdymkaZnak">
    <w:name w:val="Tekst dymka Znak"/>
    <w:basedOn w:val="Domylnaczcionkaakapitu"/>
    <w:link w:val="Tekstdymka"/>
    <w:uiPriority w:val="99"/>
    <w:semiHidden/>
    <w:rsid w:val="00DE78C4"/>
    <w:rPr>
      <w:rFonts w:ascii="Tahoma" w:eastAsia="Times New Roman" w:hAnsi="Tahoma" w:cs="Tahoma"/>
      <w:sz w:val="16"/>
      <w:szCs w:val="16"/>
      <w:lang w:eastAsia="pl-PL"/>
    </w:rPr>
  </w:style>
  <w:style w:type="character" w:styleId="Hipercze">
    <w:name w:val="Hyperlink"/>
    <w:basedOn w:val="Domylnaczcionkaakapitu"/>
    <w:uiPriority w:val="99"/>
    <w:unhideWhenUsed/>
    <w:rsid w:val="00DE78C4"/>
    <w:rPr>
      <w:color w:val="0563C1" w:themeColor="hyperlink"/>
      <w:u w:val="single"/>
    </w:rPr>
  </w:style>
  <w:style w:type="character" w:styleId="Odwoaniedokomentarza">
    <w:name w:val="annotation reference"/>
    <w:basedOn w:val="Domylnaczcionkaakapitu"/>
    <w:uiPriority w:val="99"/>
    <w:semiHidden/>
    <w:unhideWhenUsed/>
    <w:rsid w:val="00A8690A"/>
    <w:rPr>
      <w:sz w:val="16"/>
      <w:szCs w:val="16"/>
    </w:rPr>
  </w:style>
  <w:style w:type="paragraph" w:styleId="Tekstkomentarza">
    <w:name w:val="annotation text"/>
    <w:basedOn w:val="Normalny"/>
    <w:link w:val="TekstkomentarzaZnak"/>
    <w:uiPriority w:val="99"/>
    <w:semiHidden/>
    <w:unhideWhenUsed/>
    <w:rsid w:val="00A8690A"/>
  </w:style>
  <w:style w:type="character" w:customStyle="1" w:styleId="TekstkomentarzaZnak">
    <w:name w:val="Tekst komentarza Znak"/>
    <w:basedOn w:val="Domylnaczcionkaakapitu"/>
    <w:link w:val="Tekstkomentarza"/>
    <w:uiPriority w:val="99"/>
    <w:semiHidden/>
    <w:rsid w:val="00A8690A"/>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8690A"/>
    <w:rPr>
      <w:b/>
      <w:bCs/>
    </w:rPr>
  </w:style>
  <w:style w:type="character" w:customStyle="1" w:styleId="TematkomentarzaZnak">
    <w:name w:val="Temat komentarza Znak"/>
    <w:basedOn w:val="TekstkomentarzaZnak"/>
    <w:link w:val="Tematkomentarza"/>
    <w:uiPriority w:val="99"/>
    <w:semiHidden/>
    <w:rsid w:val="00A8690A"/>
    <w:rPr>
      <w:rFonts w:ascii="Verdana" w:eastAsia="Times New Roman" w:hAnsi="Verdana" w:cs="Times New Roman"/>
      <w:b/>
      <w:bCs/>
      <w:sz w:val="20"/>
      <w:szCs w:val="20"/>
      <w:lang w:eastAsia="pl-PL"/>
    </w:rPr>
  </w:style>
  <w:style w:type="paragraph" w:styleId="Akapitzlist">
    <w:name w:val="List Paragraph"/>
    <w:basedOn w:val="Normalny"/>
    <w:uiPriority w:val="34"/>
    <w:qFormat/>
    <w:rsid w:val="00BC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874200106">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i@opi.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lanta.politowicz@opi.org.pl" TargetMode="External"/><Relationship Id="rId4" Type="http://schemas.openxmlformats.org/officeDocument/2006/relationships/settings" Target="settings.xml"/><Relationship Id="rId9" Type="http://schemas.openxmlformats.org/officeDocument/2006/relationships/hyperlink" Target="mailto:paulina.kaminska@opi.org.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2EA6-FE4B-47DB-9391-4DFEE6B2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7487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OPI - PIB</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Paulina Kamińska</cp:lastModifiedBy>
  <cp:revision>3</cp:revision>
  <cp:lastPrinted>2019-10-08T07:25:00Z</cp:lastPrinted>
  <dcterms:created xsi:type="dcterms:W3CDTF">2019-10-17T12:53:00Z</dcterms:created>
  <dcterms:modified xsi:type="dcterms:W3CDTF">2019-10-18T08:58:00Z</dcterms:modified>
</cp:coreProperties>
</file>